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附件 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南江县人民医院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医共体中心药房与集中（云）审方中心信息化建设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项目报价表</w:t>
      </w:r>
    </w:p>
    <w:p>
      <w:pPr>
        <w:rPr>
          <w:rFonts w:hint="default"/>
          <w:lang w:val="en-US" w:eastAsia="zh-CN"/>
        </w:rPr>
      </w:pPr>
    </w:p>
    <w:tbl>
      <w:tblPr>
        <w:tblStyle w:val="4"/>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385"/>
        <w:gridCol w:w="2100"/>
        <w:gridCol w:w="153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38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w:t>
            </w:r>
          </w:p>
        </w:tc>
        <w:tc>
          <w:tcPr>
            <w:tcW w:w="2100"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软件报价及接口报价（万元）</w:t>
            </w:r>
          </w:p>
        </w:tc>
        <w:tc>
          <w:tcPr>
            <w:tcW w:w="153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硬件报价（万元）</w:t>
            </w:r>
          </w:p>
        </w:tc>
        <w:tc>
          <w:tcPr>
            <w:tcW w:w="169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6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385"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shd w:val="clear" w:color="auto" w:fill="FFFFFF"/>
                <w:lang w:val="en-US" w:eastAsia="zh-CN" w:bidi="ar"/>
              </w:rPr>
              <w:t>医共体集中（云）审方中心平台</w:t>
            </w:r>
          </w:p>
        </w:tc>
        <w:tc>
          <w:tcPr>
            <w:tcW w:w="2100" w:type="dxa"/>
            <w:vAlign w:val="top"/>
          </w:tcPr>
          <w:p>
            <w:pPr>
              <w:jc w:val="left"/>
              <w:rPr>
                <w:rFonts w:hint="eastAsia" w:ascii="仿宋_GB2312" w:hAnsi="仿宋_GB2312" w:eastAsia="仿宋_GB2312" w:cs="仿宋_GB2312"/>
                <w:sz w:val="24"/>
                <w:szCs w:val="24"/>
                <w:vertAlign w:val="baseline"/>
                <w:lang w:val="en-US" w:eastAsia="zh-CN"/>
              </w:rPr>
            </w:pPr>
          </w:p>
        </w:tc>
        <w:tc>
          <w:tcPr>
            <w:tcW w:w="1530" w:type="dxa"/>
            <w:vAlign w:val="top"/>
          </w:tcPr>
          <w:p>
            <w:pPr>
              <w:jc w:val="left"/>
              <w:rPr>
                <w:rFonts w:hint="eastAsia" w:ascii="仿宋_GB2312" w:hAnsi="仿宋_GB2312" w:eastAsia="仿宋_GB2312" w:cs="仿宋_GB2312"/>
                <w:sz w:val="24"/>
                <w:szCs w:val="24"/>
                <w:vertAlign w:val="baseline"/>
                <w:lang w:val="en-US" w:eastAsia="zh-CN"/>
              </w:rPr>
            </w:pPr>
          </w:p>
        </w:tc>
        <w:tc>
          <w:tcPr>
            <w:tcW w:w="1695" w:type="dxa"/>
            <w:vAlign w:val="top"/>
          </w:tcPr>
          <w:p>
            <w:pPr>
              <w:jc w:val="left"/>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6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385"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shd w:val="clear" w:color="auto" w:fill="FFFFFF"/>
                <w:lang w:val="en-US" w:eastAsia="zh-CN" w:bidi="ar"/>
              </w:rPr>
              <w:t>医共体中心（云）药房平台</w:t>
            </w:r>
          </w:p>
        </w:tc>
        <w:tc>
          <w:tcPr>
            <w:tcW w:w="2100" w:type="dxa"/>
            <w:vAlign w:val="top"/>
          </w:tcPr>
          <w:p>
            <w:pPr>
              <w:jc w:val="left"/>
              <w:rPr>
                <w:rFonts w:hint="eastAsia" w:ascii="仿宋_GB2312" w:hAnsi="仿宋_GB2312" w:eastAsia="仿宋_GB2312" w:cs="仿宋_GB2312"/>
                <w:sz w:val="24"/>
                <w:szCs w:val="24"/>
                <w:vertAlign w:val="baseline"/>
                <w:lang w:val="en-US" w:eastAsia="zh-CN"/>
              </w:rPr>
            </w:pPr>
          </w:p>
        </w:tc>
        <w:tc>
          <w:tcPr>
            <w:tcW w:w="1530" w:type="dxa"/>
            <w:vAlign w:val="top"/>
          </w:tcPr>
          <w:p>
            <w:pPr>
              <w:jc w:val="left"/>
              <w:rPr>
                <w:rFonts w:hint="eastAsia" w:ascii="仿宋_GB2312" w:hAnsi="仿宋_GB2312" w:eastAsia="仿宋_GB2312" w:cs="仿宋_GB2312"/>
                <w:sz w:val="24"/>
                <w:szCs w:val="24"/>
                <w:vertAlign w:val="baseline"/>
                <w:lang w:val="en-US" w:eastAsia="zh-CN"/>
              </w:rPr>
            </w:pPr>
          </w:p>
        </w:tc>
        <w:tc>
          <w:tcPr>
            <w:tcW w:w="1695" w:type="dxa"/>
            <w:vAlign w:val="top"/>
          </w:tcPr>
          <w:p>
            <w:pPr>
              <w:jc w:val="left"/>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6015" w:type="dxa"/>
            <w:gridSpan w:val="3"/>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1695" w:type="dxa"/>
            <w:vAlign w:val="top"/>
          </w:tcPr>
          <w:p>
            <w:pPr>
              <w:jc w:val="left"/>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报价说明：</w:t>
      </w:r>
    </w:p>
    <w:p>
      <w:pPr>
        <w:pStyle w:val="2"/>
        <w:ind w:firstLine="480" w:firstLineChars="200"/>
        <w:rPr>
          <w:rFonts w:hint="default"/>
          <w:lang w:val="en-US" w:eastAsia="zh-CN"/>
        </w:rPr>
      </w:pPr>
      <w:r>
        <w:rPr>
          <w:rFonts w:hint="eastAsia" w:ascii="仿宋_GB2312" w:hAnsi="仿宋_GB2312" w:eastAsia="仿宋_GB2312" w:cs="仿宋_GB2312"/>
          <w:sz w:val="24"/>
          <w:szCs w:val="24"/>
          <w:lang w:val="en-US" w:eastAsia="zh-CN"/>
        </w:rPr>
        <w:t>本报价已包括货物设计、材料、制造、包装、运输、检测、验收合格交付使用之前及保修期内保修服务与备用物件等等所有其他有关各项的含税费用。</w:t>
      </w: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OTc4MGY0NGJjNWM4OWM2NWExYzE1OTc5NjE3N2UifQ=="/>
  </w:docVars>
  <w:rsids>
    <w:rsidRoot w:val="00000000"/>
    <w:rsid w:val="7DCD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18"/>
      <w:szCs w:val="18"/>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2025-10-20T08:28:52Z</dcterms:created>
  <dc:creator>lenovo</dc:creator>
  <cp:lastModifiedBy>独来独往</cp:lastModifiedBy>
  <dcterms:modified xsi:type="dcterms:W3CDTF">2025-10-20T08:29:13Z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037402FD6EB94E929A4CC985EBC465FB_12</vt:lpwstr>
  </property>
</Properties>
</file>