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2ED2B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 南江县人民医院视频会议系统需求功能</w:t>
      </w:r>
    </w:p>
    <w:tbl>
      <w:tblPr>
        <w:tblStyle w:val="4"/>
        <w:tblW w:w="50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12"/>
        <w:gridCol w:w="907"/>
        <w:gridCol w:w="5041"/>
        <w:gridCol w:w="941"/>
        <w:gridCol w:w="973"/>
      </w:tblGrid>
      <w:tr w14:paraId="2C90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" w:type="pct"/>
            <w:vAlign w:val="center"/>
          </w:tcPr>
          <w:p w14:paraId="1440B4B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0" w:type="pct"/>
            <w:vAlign w:val="center"/>
          </w:tcPr>
          <w:p w14:paraId="24250CB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97" w:type="pct"/>
            <w:vAlign w:val="center"/>
          </w:tcPr>
          <w:p w14:paraId="43D914B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766" w:type="pct"/>
            <w:vAlign w:val="center"/>
          </w:tcPr>
          <w:p w14:paraId="145C38C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需求功能</w:t>
            </w:r>
          </w:p>
        </w:tc>
        <w:tc>
          <w:tcPr>
            <w:tcW w:w="516" w:type="pct"/>
            <w:vAlign w:val="center"/>
          </w:tcPr>
          <w:p w14:paraId="6F90E6F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33" w:type="pct"/>
            <w:vAlign w:val="center"/>
          </w:tcPr>
          <w:p w14:paraId="5F72B01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</w:tc>
      </w:tr>
      <w:tr w14:paraId="5643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606F765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0" w:type="pct"/>
            <w:vMerge w:val="restart"/>
            <w:vAlign w:val="center"/>
          </w:tcPr>
          <w:p w14:paraId="1E656DF0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中心会议室</w:t>
            </w:r>
          </w:p>
        </w:tc>
        <w:tc>
          <w:tcPr>
            <w:tcW w:w="497" w:type="pct"/>
            <w:vAlign w:val="center"/>
          </w:tcPr>
          <w:p w14:paraId="2314068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20B039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多点资源控制平台</w:t>
            </w:r>
          </w:p>
        </w:tc>
        <w:tc>
          <w:tcPr>
            <w:tcW w:w="2766" w:type="pct"/>
          </w:tcPr>
          <w:p w14:paraId="4FC0D34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支持多种协议终端，支持通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H.323/SIP/RTSP协议呼叫终端，支持会议中同时呼叫H.323/SIP/RTSP多种终端类型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3470FCD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支持回声消除、自动增益、噪声抑制、 静音检测、自动均衡等技术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5404846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多画面分屏，多画面中的每个分屏支持叠加会场名称，支持2/3/4/5/6/8/9/13/16/25/28/30等多画面类型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08CC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4、终端内置录制模块可直接录制会议媒体到磁盘；支持 WEB 导出、预览。支持对本地输入画面、会议画面进行录像，支持多种录像画面设置。支持磁盘管理，支持循环覆盖存储模式，支持导出录像文件MP4 格式；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6EF80DD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支持内置会议功能，支持发起会议，加入会议，会议控制功能；</w:t>
            </w:r>
          </w:p>
          <w:p w14:paraId="2D874AF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6、会控控制支持选看、会议点名、会议轮询、会场音频、会议字幕、多画面、主席会控等功能；</w:t>
            </w:r>
          </w:p>
          <w:p w14:paraId="7EA2297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7、支持高清双流数据显示，可同时传输主路会场动态视频画面和辅路PC画面双路1080p30fps同步传输，即在传输主流1080p30fps视频图像时，可同时支持第二路数据流1080p30fps传输；</w:t>
            </w:r>
          </w:p>
          <w:p w14:paraId="0BCD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8、支持通过 H.323/SIP/RTSP 协议呼叫终端；支持会议中同时呼叫H.323/SIP/RTSP多种终端类型，需提供带有 CNAS标识的第三方检测报告证明；</w:t>
            </w:r>
          </w:p>
          <w:p w14:paraId="6190963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9、支持网络损伤适应性，35%的丢包率情况下声音清晰、图像流畅，无马赛克和卡顿；在80%的网络丢包情况下，声音清晰、可准确理解，不影响会议正常进行；</w:t>
            </w:r>
          </w:p>
          <w:p w14:paraId="7F136B4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10、支持多台MCU组成资源池，实现MCU资源统一管理，根据MCU资源使用情况，动态分配MCU资源，以实现MCU资源负载均衡；</w:t>
            </w:r>
          </w:p>
          <w:p w14:paraId="6681AAF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11、支持≥7×24小时连续正常工作；</w:t>
            </w:r>
          </w:p>
          <w:p w14:paraId="77862E0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12、支持对会议模板的管理，用户可创建、编辑和删除会议模板，可设置参会成员、参会终端、会议参数和会议预设；</w:t>
            </w:r>
          </w:p>
          <w:p w14:paraId="3F236CC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13、支持电子白板功能，支持白板批注、缩放、保存、多方互动等功能，支持不少于72方同时协作；</w:t>
            </w:r>
          </w:p>
          <w:p w14:paraId="5E99D46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14、支持会议锁定功能，管理员锁定会议后不允许其他终端加入会议，保障会议私密性；</w:t>
            </w:r>
          </w:p>
          <w:p w14:paraId="0DFC8BE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15、支持设置会议倒计时，终端会场会提醒结束通知；需提供带有 CNAS标识的第三方检测报告证明；</w:t>
            </w:r>
          </w:p>
          <w:p w14:paraId="1628F6B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16、在不增加第三方设备或网关情况下，支持同网段的高清摄像头通过 IP 网络将 RTSP 码流发送给 MCU，支持在会议过程中调看实时画面；需提供带有 CNAS标识的第三方检测报告证明；</w:t>
            </w:r>
          </w:p>
          <w:p w14:paraId="3A06161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17、支持设备扫描软件发现、激活设备， 查看设备型号、版本、网络信息，修改设备网络信息；需提供带有 CNAS标识的第三方检测报告证明；</w:t>
            </w:r>
          </w:p>
        </w:tc>
        <w:tc>
          <w:tcPr>
            <w:tcW w:w="516" w:type="pct"/>
            <w:vAlign w:val="center"/>
          </w:tcPr>
          <w:p w14:paraId="3EFCC60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51E95B4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5CF4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6" w:type="pct"/>
            <w:vAlign w:val="center"/>
          </w:tcPr>
          <w:p w14:paraId="1C87B17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0" w:type="pct"/>
            <w:vMerge w:val="continue"/>
          </w:tcPr>
          <w:p w14:paraId="7FD8C79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4E2348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0C13C2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会议控制管理平台</w:t>
            </w:r>
          </w:p>
        </w:tc>
        <w:tc>
          <w:tcPr>
            <w:tcW w:w="2766" w:type="pct"/>
          </w:tcPr>
          <w:p w14:paraId="5E13F95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支持人性化的BS平台界面，操作简单，功能齐全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3F5AA82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智能考勤，支持设置考勤模板，设置模板名称，支持查看持续时长，考勤状态，支持添加考勤人员；支持设备人脸库管理，支持对设备下发人脸照片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6454C2A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具备可靠的安全认证，强大的数据加密和安全的传输通信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374E963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综合安防会议监控与管理系统基础平台的设备管控（终端及后台服务器增加及删减）无许可限制，系统按照会议终端接入并发量进行管控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0FB84BF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5、支持大容量会议，本次项目配置单个会议最大与会终端≥35方；</w:t>
            </w:r>
          </w:p>
          <w:p w14:paraId="4E7530E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6、支持三员账号管理，包含系统管理员、安全管理员、安全审计员账号角色，不同类型的账号权限相互独立、相互隔离；</w:t>
            </w:r>
          </w:p>
          <w:p w14:paraId="0DFE406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7、支持一键静闭音、广播/选看会场、辅流加入多画面、设置多画面、锁定会议演示、指定会场发送辅流、声控切换、设置主席、点名等功能；</w:t>
            </w:r>
          </w:p>
          <w:p w14:paraId="285A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对会议系统的多点控制单元MCU、视频会议终端、录播服务器、SIP服务器等进行集中管理；</w:t>
            </w:r>
          </w:p>
          <w:p w14:paraId="6E0DE68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当某台MCU发送故障时，会议管理平台自动将会议调度到其他MCU上，无需断会或手动更改配置，会议切换时间&lt;10秒，终端视音频恢复时间&lt;15秒；</w:t>
            </w:r>
          </w:p>
          <w:p w14:paraId="7C0C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10、提供网络域、网段、IP地址规划管理功能，包括设置网络类型、网段范围、IP信息的管理；</w:t>
            </w:r>
          </w:p>
        </w:tc>
        <w:tc>
          <w:tcPr>
            <w:tcW w:w="516" w:type="pct"/>
            <w:vAlign w:val="center"/>
          </w:tcPr>
          <w:p w14:paraId="4B902F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553BE14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7EF5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15CD679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0" w:type="pct"/>
            <w:vMerge w:val="continue"/>
          </w:tcPr>
          <w:p w14:paraId="71AC51F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730605E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分体式终端</w:t>
            </w:r>
          </w:p>
        </w:tc>
        <w:tc>
          <w:tcPr>
            <w:tcW w:w="2766" w:type="pct"/>
          </w:tcPr>
          <w:p w14:paraId="67C8DFB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支持设置录像画面布局，支持设置画中画、单屏、双屏模式；支持在各种录制布局模式下调整录制本地输入、会议演示、本地演示、会议画面数据源； </w:t>
            </w:r>
          </w:p>
          <w:p w14:paraId="19879EE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2、支持会议锁定、支持主持人转移、支持设定焦点视频画面、支持除主持人以外的参会人全体静音、支持强制静音、强制静音模式下可接收参会人的举手发言申请、支持开启/关闭其他参会人的麦克风、摄像头；</w:t>
            </w:r>
          </w:p>
          <w:p w14:paraId="18A77B4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3、支持多个窗口的视频轮巡，最大支持64路窗口轮巡，并且能设置轮巡时间，支持本地和广播轮巡；</w:t>
            </w:r>
          </w:p>
          <w:p w14:paraId="3E6561D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4、支持内置硬盘存储，提供本地会议和远程会议的实时录制和录像文件导出；</w:t>
            </w:r>
          </w:p>
          <w:p w14:paraId="1B8E147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5、支持G.711、G.722、G.722.1C、G.729A、AAC-LD、Opus等音频协议，支持双声道立体声功能；</w:t>
            </w:r>
          </w:p>
          <w:p w14:paraId="5A4B794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6、支持4K30fps、1080p60fps、1080p30fps、720p60 fps、720p30fps等分辨率。本次项目配置1080P30fps对称编解码能力；</w:t>
            </w:r>
          </w:p>
          <w:p w14:paraId="7CBF792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7、支持H.263、H.264 BP、H.264 HP、H.265等图像编码协议；</w:t>
            </w:r>
          </w:p>
          <w:p w14:paraId="7535064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8、支持≥3路高清视频输入接口、≥2路高清视频输出接口；</w:t>
            </w:r>
          </w:p>
          <w:p w14:paraId="794E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华文中宋" w:hAnsi="华文中宋" w:eastAsia="华文中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支持智能回声消除，智能降噪，智能增益控制，保障高质量会议音频效果；</w:t>
            </w:r>
          </w:p>
          <w:p w14:paraId="0C687D2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支持网络损伤适应性，35%的丢包率情况下声音清晰、图像流畅，无马赛克和卡顿；在80%的网络丢包情况下，声音清晰、可准确理解，不影响会议正常进行；</w:t>
            </w:r>
          </w:p>
          <w:p w14:paraId="32B8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11、支持IPv4和IPv6双协议；</w:t>
            </w:r>
          </w:p>
          <w:p w14:paraId="42D51A84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12、支持内置会议功能，支持召开6方1080P30会议；支持发起会议，加入会议，会议控制功能；</w:t>
            </w:r>
          </w:p>
        </w:tc>
        <w:tc>
          <w:tcPr>
            <w:tcW w:w="516" w:type="pct"/>
            <w:vAlign w:val="center"/>
          </w:tcPr>
          <w:p w14:paraId="142E44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26C8568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</w:tr>
      <w:tr w14:paraId="055B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96" w:type="pct"/>
            <w:vAlign w:val="center"/>
          </w:tcPr>
          <w:p w14:paraId="4FD6FD7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0" w:type="pct"/>
            <w:vMerge w:val="continue"/>
          </w:tcPr>
          <w:p w14:paraId="085B5BF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5DAFB57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主会议室摄像机</w:t>
            </w:r>
          </w:p>
        </w:tc>
        <w:tc>
          <w:tcPr>
            <w:tcW w:w="2766" w:type="pct"/>
          </w:tcPr>
          <w:p w14:paraId="7B2B748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摄像头产品架构集成摄像头、麦克风、扬声器、wifi、蓝牙于一体，产品设备主要元器件采用国产器件，包含音视频编解码单元、CPU处理单元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6FE3024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摄像机控制功能，支持对摄像机的上下左右视野调整，背光、补偿、亮度、对比度、饱和度、锐度、增益、背光模式设置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6180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4K高清会议摄像机；</w:t>
            </w:r>
          </w:p>
          <w:p w14:paraId="6A29443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4、水平转动范围：≥+/-110°，垂直转动范围：≥+/- 30°；</w:t>
            </w:r>
          </w:p>
          <w:p w14:paraId="2AA2D80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5、支持≥2路高清视频输出接口；</w:t>
            </w:r>
          </w:p>
          <w:p w14:paraId="73283F2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6、支持≥20倍光学变焦，≥16倍数字变焦；</w:t>
            </w:r>
          </w:p>
          <w:p w14:paraId="6EA3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7、远程控制：多种控制方式，使用RS232、RS485、网络以及USB，可对摄像机进行远程控制；</w:t>
            </w:r>
          </w:p>
        </w:tc>
        <w:tc>
          <w:tcPr>
            <w:tcW w:w="516" w:type="pct"/>
            <w:vAlign w:val="center"/>
          </w:tcPr>
          <w:p w14:paraId="43567A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0DD85CF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15DC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96" w:type="pct"/>
            <w:vAlign w:val="center"/>
          </w:tcPr>
          <w:p w14:paraId="2C2E5A4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0" w:type="pct"/>
            <w:vMerge w:val="continue"/>
          </w:tcPr>
          <w:p w14:paraId="7B92E2C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5CF165D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录播服务器</w:t>
            </w:r>
          </w:p>
        </w:tc>
        <w:tc>
          <w:tcPr>
            <w:tcW w:w="2766" w:type="pct"/>
          </w:tcPr>
          <w:p w14:paraId="39D84D7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在会议录制过程中，可对录制会议的实况进行播放；在视频会议中，可以支持多个通道同时录制，每个通道又可以进行点播和组播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4B124E9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2、支持对录制内容导出和转存；</w:t>
            </w:r>
          </w:p>
          <w:p w14:paraId="27DA3DC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3、支持128Kbps～8Mbps录制带宽；</w:t>
            </w:r>
          </w:p>
          <w:p w14:paraId="63D36F1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4、支持H.264 HP、H.264 BP等视频编解码协议，支持1080p60、1080P30、720P30、4CIF等视频格式；</w:t>
            </w:r>
          </w:p>
          <w:p w14:paraId="2ED6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</w:t>
            </w:r>
            <w:r>
              <w:rPr>
                <w:rFonts w:ascii="华文中宋" w:hAnsi="华文中宋" w:eastAsia="华文中宋" w:cs="仿宋_GB2312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×24连续运行需求；</w:t>
            </w:r>
          </w:p>
          <w:p w14:paraId="368ACC9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6、支持≥20组1080P30fps会议并发录制，或≥40组720P30fps会议并发录制；</w:t>
            </w:r>
          </w:p>
          <w:p w14:paraId="660A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支持自动录制，和MCU建立了呼叫连接就可以自动建立录制任务；</w:t>
            </w:r>
          </w:p>
          <w:p w14:paraId="311CD3C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8、被动录制，如不参加MCU会议可采用交换机镜像方式录制会议；</w:t>
            </w:r>
          </w:p>
        </w:tc>
        <w:tc>
          <w:tcPr>
            <w:tcW w:w="516" w:type="pct"/>
            <w:vAlign w:val="center"/>
          </w:tcPr>
          <w:p w14:paraId="438F485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29AABFC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7CFC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96" w:type="pct"/>
            <w:vAlign w:val="center"/>
          </w:tcPr>
          <w:p w14:paraId="2DC9961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0" w:type="pct"/>
          </w:tcPr>
          <w:p w14:paraId="4DC7533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100F20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总控制管理处理器</w:t>
            </w:r>
          </w:p>
        </w:tc>
        <w:tc>
          <w:tcPr>
            <w:tcW w:w="2766" w:type="pct"/>
          </w:tcPr>
          <w:p w14:paraId="1900E39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1、充分保证业务的连续性以及数据的安全可靠性；</w:t>
            </w:r>
          </w:p>
          <w:p w14:paraId="4D1E488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2、支持过压报警停机；</w:t>
            </w:r>
          </w:p>
          <w:p w14:paraId="4234EFA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3、可控制电源：≥8路；</w:t>
            </w:r>
          </w:p>
          <w:p w14:paraId="184F3BE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4、具有间接雷电和直接雷电影响或其他瞬时过压的电涌保护功能；</w:t>
            </w:r>
          </w:p>
          <w:p w14:paraId="2516522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5、额定输出电压：交流220V 50Hz；</w:t>
            </w:r>
          </w:p>
          <w:p w14:paraId="3A47D9C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6、支持欠压报警停机；</w:t>
            </w:r>
          </w:p>
          <w:p w14:paraId="1F32458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7、支持过流报警停机；</w:t>
            </w:r>
          </w:p>
          <w:p w14:paraId="3165693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8、每路动作延时：≤0.1S；</w:t>
            </w:r>
          </w:p>
        </w:tc>
        <w:tc>
          <w:tcPr>
            <w:tcW w:w="516" w:type="pct"/>
            <w:vAlign w:val="center"/>
          </w:tcPr>
          <w:p w14:paraId="50CE2B7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33" w:type="pct"/>
            <w:vAlign w:val="center"/>
          </w:tcPr>
          <w:p w14:paraId="5B68C85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E93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5938808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0" w:type="pct"/>
            <w:vAlign w:val="center"/>
          </w:tcPr>
          <w:p w14:paraId="6D4992A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各科室分会场</w:t>
            </w:r>
          </w:p>
        </w:tc>
        <w:tc>
          <w:tcPr>
            <w:tcW w:w="497" w:type="pct"/>
            <w:vAlign w:val="center"/>
          </w:tcPr>
          <w:p w14:paraId="610D87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高集成终端</w:t>
            </w:r>
          </w:p>
        </w:tc>
        <w:tc>
          <w:tcPr>
            <w:tcW w:w="2766" w:type="pct"/>
          </w:tcPr>
          <w:p w14:paraId="1A5211A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内置操作系统和会议软件，提供一键入会、无线/有线投屏等功能，简洁UI，便捷操作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26B4E07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2、支持会议布局功能，可切换成自动分屏、演讲者布局等；</w:t>
            </w:r>
          </w:p>
          <w:p w14:paraId="7B7DF64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3、支持会议断线重连，无需手动重新呼叫，保证会议不间断；</w:t>
            </w:r>
          </w:p>
          <w:p w14:paraId="5543E9D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4、支持终端在两个不同的视频输出口，分别显示远端画面、辅流画面或本地画面；</w:t>
            </w:r>
          </w:p>
          <w:p w14:paraId="20DD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4K@30高清摄像头，最大120度可视视角选择，超高清超宽视角，满足小型会议室需求；</w:t>
            </w:r>
          </w:p>
          <w:p w14:paraId="4D6D75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6、支持TCP/IP、RTP、RTCP、DHCP、DNS、SNTP、WebSocket、SSH、HTTP、HTTPS；</w:t>
            </w:r>
          </w:p>
          <w:p w14:paraId="7F750CA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7、支持G.711A、G.711U、G.722、G.722.1C、G.729A、Opus、MPEG-4 AAC-LD等音频协议，支持双声道立体声功能；</w:t>
            </w:r>
          </w:p>
          <w:p w14:paraId="07690E1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8、支持H.265H.264 HP、H.264 BP、H.263、H.263+等图像编码协议；</w:t>
            </w:r>
          </w:p>
          <w:p w14:paraId="0847719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9、支持1080p60fps、1080p30fps、720p60 fps、720p30fps等分辨率；</w:t>
            </w:r>
          </w:p>
          <w:p w14:paraId="680AA14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10、支持网络损伤适应性，35%的丢包率情况下声音清晰、图像流畅，无马赛克和卡顿；在80%的网络丢包情况下，声音清晰、可准确理解，不影响会议正常进行；</w:t>
            </w:r>
          </w:p>
          <w:p w14:paraId="2EFDEE5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11、支持对摄像机的上下左右视野调整，背光、补偿、亮度、对比度、饱和度、锐度、增益、背光模式设置；</w:t>
            </w:r>
          </w:p>
          <w:p w14:paraId="37CE849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12、与外置多点控制单元（MCU）配合时的会议功能，普通与会方控制支持查看会议信息、发起内容共享、静音/取消静音、哑音/取消哑音、申请发言、退出会议；</w:t>
            </w:r>
          </w:p>
          <w:p w14:paraId="31D262C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13、摄像头分辨率≥4k@30fps，支持3x数码变焦，内置麦克风，拾音距离≥8m，内置扬声器功率≥10W；</w:t>
            </w:r>
          </w:p>
          <w:p w14:paraId="060E959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14、高清视频输入接口≥3路，高清视频输出接口≥2路；</w:t>
            </w:r>
          </w:p>
        </w:tc>
        <w:tc>
          <w:tcPr>
            <w:tcW w:w="516" w:type="pct"/>
            <w:vAlign w:val="center"/>
          </w:tcPr>
          <w:p w14:paraId="636529A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33" w:type="pct"/>
            <w:vAlign w:val="center"/>
          </w:tcPr>
          <w:p w14:paraId="33A56D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6F1D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7CC7E8C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0" w:type="pct"/>
            <w:vAlign w:val="center"/>
          </w:tcPr>
          <w:p w14:paraId="04F40F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4C6CA59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机房摄像机</w:t>
            </w:r>
          </w:p>
        </w:tc>
        <w:tc>
          <w:tcPr>
            <w:tcW w:w="2766" w:type="pct"/>
          </w:tcPr>
          <w:p w14:paraId="1EC5855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1、全景摄像机，≥4颗靶面尺寸≥1/1.8英寸的CMOS图像传感器，具有≥4个镜头；</w:t>
            </w:r>
          </w:p>
          <w:p w14:paraId="0D7F511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2、金属机身，内置GPU芯片或CPU、GPU、NPU一体化芯片，具有RJ45网络接口、光纤接口、麦克风、SD卡槽；</w:t>
            </w:r>
          </w:p>
          <w:p w14:paraId="4BC1300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设备支持≥4路实时视频采集通道，可将采集的视频码流实时拼接后输出、预览；</w:t>
            </w:r>
          </w:p>
          <w:p w14:paraId="73A399E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3、拼接后的预览画面为以摄像机为圆心的球形场景画面，支持自动播放360度视频和VR全景预览模式，可通过鼠标手动预览画面，实现球面任意位置的视频预览；</w:t>
            </w:r>
          </w:p>
          <w:p w14:paraId="32D6A8C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4、支持将距离设备在不低于1~300m范围内的景物进行拼接成像；</w:t>
            </w:r>
          </w:p>
          <w:p w14:paraId="650BC12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5、在配置的图像拼接距离上，图像拼接错位误差≤1像素；</w:t>
            </w:r>
          </w:p>
          <w:p w14:paraId="71A0793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6、图像传感器的图像采集时间差≤1ms；</w:t>
            </w:r>
          </w:p>
          <w:p w14:paraId="2C2121B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7、防护等级≥IP67，支持防雷、防浪涌、防静电。</w:t>
            </w:r>
          </w:p>
        </w:tc>
        <w:tc>
          <w:tcPr>
            <w:tcW w:w="516" w:type="pct"/>
            <w:vAlign w:val="center"/>
          </w:tcPr>
          <w:p w14:paraId="5AA60F9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33" w:type="pct"/>
            <w:vAlign w:val="center"/>
          </w:tcPr>
          <w:p w14:paraId="29E51B2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B93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1833731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90" w:type="pct"/>
            <w:vAlign w:val="center"/>
          </w:tcPr>
          <w:p w14:paraId="623B7F0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54E2441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网络数据管理终端</w:t>
            </w:r>
          </w:p>
        </w:tc>
        <w:tc>
          <w:tcPr>
            <w:tcW w:w="2766" w:type="pct"/>
          </w:tcPr>
          <w:p w14:paraId="2F37547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1、千兆电口数量≥24，千兆光口数量≥2交换容量≥56 Gbps，转发性能≥41.67 Mpps；</w:t>
            </w:r>
          </w:p>
          <w:p w14:paraId="755CDD3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、支持通过管理平台和手机APP展示并管理交换机的拓扑，交换机支持不同拓扑连接方式，包括网线连接、光纤连接、无线连接，支持在网络拓扑中展示交换机详情，包括基本信息、交换机性能使用信息、交换机面板状态、端口信息；</w:t>
            </w:r>
          </w:p>
          <w:p w14:paraId="1CF77AF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3、支持通过管理平台和手机APP对交换机进行远程控制、状态查看、远程升级和远程重启；</w:t>
            </w:r>
          </w:p>
          <w:p w14:paraId="2ED153F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4、支持通过管理平台和手机APP在交换机网络断开、电源故障、端口故障等异常情况时，能实时显示交换机告警内容；</w:t>
            </w:r>
          </w:p>
          <w:p w14:paraId="4B40002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5、支持通过管理平台和手机APP对交换机的端口进行速率、流控、使能配置及实时收发速率、峰值收发速率统计；</w:t>
            </w:r>
          </w:p>
          <w:p w14:paraId="4C5206E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6、支持通过管理平台和手机APP对交换机的VLAN功能进行配置；</w:t>
            </w:r>
          </w:p>
          <w:p w14:paraId="5E695A3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7、支持链路聚合、QoS、STP/RSTP、端口镜像、端口隔离、风暴抑制功能，支持SNMP管理、LLDP功能；</w:t>
            </w:r>
          </w:p>
          <w:p w14:paraId="5E41C1C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8、支持工作温度范围为0℃-45℃；</w:t>
            </w:r>
          </w:p>
          <w:p w14:paraId="0FA5A23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9、支持64Bytes-1518Bytes下均能线速转发；</w:t>
            </w:r>
          </w:p>
        </w:tc>
        <w:tc>
          <w:tcPr>
            <w:tcW w:w="516" w:type="pct"/>
            <w:vAlign w:val="center"/>
          </w:tcPr>
          <w:p w14:paraId="356808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33" w:type="pct"/>
            <w:vAlign w:val="center"/>
          </w:tcPr>
          <w:p w14:paraId="75E83D4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ACC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96" w:type="pct"/>
            <w:vAlign w:val="center"/>
          </w:tcPr>
          <w:p w14:paraId="4049A59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0" w:type="pct"/>
            <w:vAlign w:val="center"/>
          </w:tcPr>
          <w:p w14:paraId="186D41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7BCDDEC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系统稳定控制终端</w:t>
            </w:r>
          </w:p>
        </w:tc>
        <w:tc>
          <w:tcPr>
            <w:tcW w:w="2766" w:type="pct"/>
            <w:vAlign w:val="center"/>
          </w:tcPr>
          <w:p w14:paraId="1A9AF8F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1、、抑制无线电干扰性能：电话影响系数TIF≤50，电话谐波系数THF≤2%</w:t>
            </w:r>
          </w:p>
          <w:p w14:paraId="59BCE26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2、信号反馈装置动作压力：（0.98±0.02）MPa</w:t>
            </w:r>
          </w:p>
          <w:p w14:paraId="3B0A750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3、输入范围:包含90V~264V</w:t>
            </w:r>
          </w:p>
          <w:p w14:paraId="726F398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4、输入频率范围:包含48-52Hz</w:t>
            </w:r>
          </w:p>
          <w:p w14:paraId="03D421B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5、功率因数：≥0.85（滞后)</w:t>
            </w:r>
          </w:p>
          <w:p w14:paraId="4F8C0D0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6、线性调整率 ：≤0.1%</w:t>
            </w:r>
          </w:p>
          <w:p w14:paraId="155C017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7、具有间接雷电和直接雷电影响或其他瞬时过压的电涌保护功能</w:t>
            </w:r>
          </w:p>
          <w:p w14:paraId="478F046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8、电压调试：自动恒压系统</w:t>
            </w:r>
          </w:p>
          <w:p w14:paraId="7B11212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9、浪涌电流:冷启动，40A/230VAC</w:t>
            </w:r>
          </w:p>
          <w:p w14:paraId="7ECF96A9"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10、防护等级：≥IP67。</w:t>
            </w:r>
          </w:p>
        </w:tc>
        <w:tc>
          <w:tcPr>
            <w:tcW w:w="516" w:type="pct"/>
            <w:vAlign w:val="center"/>
          </w:tcPr>
          <w:p w14:paraId="6B7863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0326E1B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6138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6321944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90" w:type="pct"/>
            <w:vAlign w:val="center"/>
          </w:tcPr>
          <w:p w14:paraId="2CC775C8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50700D6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37D9ED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防雷控制器</w:t>
            </w:r>
          </w:p>
        </w:tc>
        <w:tc>
          <w:tcPr>
            <w:tcW w:w="2766" w:type="pct"/>
          </w:tcPr>
          <w:p w14:paraId="71129F0D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1、通流耐受能力：≥5KV/2.5KA；</w:t>
            </w:r>
          </w:p>
          <w:p w14:paraId="16240F79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2、绝缘电阻：≥0.4MΩ；</w:t>
            </w:r>
          </w:p>
          <w:p w14:paraId="5D5E8BF9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3、网络信号接口：RJ45；</w:t>
            </w:r>
          </w:p>
          <w:p w14:paraId="3CC3C095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4、插入损耗：≤0.5dB；</w:t>
            </w:r>
          </w:p>
          <w:p w14:paraId="36571276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5、传输速率：≥1000Mbps；</w:t>
            </w:r>
          </w:p>
          <w:p w14:paraId="6E6E4CEF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6、响应时间：≤1n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s；</w:t>
            </w:r>
          </w:p>
          <w:p w14:paraId="24E3B6AC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7、保护线路：1/2/3/6；</w:t>
            </w:r>
          </w:p>
          <w:p w14:paraId="6C406B9A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8、额定工作电压：12V-265V；</w:t>
            </w:r>
          </w:p>
          <w:p w14:paraId="151252DB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9、最大运行电压：AC265V；</w:t>
            </w:r>
          </w:p>
          <w:p w14:paraId="5833123C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10、标准放电电流：（8/20us）5KA；</w:t>
            </w:r>
          </w:p>
          <w:p w14:paraId="206CED4D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11、最大放电电流：（8/20us）10KA；</w:t>
            </w:r>
          </w:p>
          <w:p w14:paraId="24241DAA"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12、电源接口：2P压接式端子；</w:t>
            </w:r>
          </w:p>
        </w:tc>
        <w:tc>
          <w:tcPr>
            <w:tcW w:w="516" w:type="pct"/>
            <w:vAlign w:val="center"/>
          </w:tcPr>
          <w:p w14:paraId="1C7E90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4CC78A7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  <w:tr w14:paraId="5B21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6" w:type="pct"/>
            <w:vAlign w:val="center"/>
          </w:tcPr>
          <w:p w14:paraId="39B5317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90" w:type="pct"/>
          </w:tcPr>
          <w:p w14:paraId="074E8D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97" w:type="pct"/>
            <w:vAlign w:val="center"/>
          </w:tcPr>
          <w:p w14:paraId="1D6C17C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35D073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网络机柜</w:t>
            </w:r>
          </w:p>
        </w:tc>
        <w:tc>
          <w:tcPr>
            <w:tcW w:w="2766" w:type="pct"/>
          </w:tcPr>
          <w:p w14:paraId="5CA82A39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1、规格: ≥宽600mm *高1200mm *深600mm；</w:t>
            </w:r>
          </w:p>
          <w:p w14:paraId="0405573C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2、材质：柜体钢板厚≥1.5mm ；立柱钢板厚≥2 mm；</w:t>
            </w:r>
          </w:p>
          <w:p w14:paraId="55D456F8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3、整体进行脱脂、磷化、静电喷塑处理；</w:t>
            </w:r>
          </w:p>
        </w:tc>
        <w:tc>
          <w:tcPr>
            <w:tcW w:w="516" w:type="pct"/>
            <w:vAlign w:val="center"/>
          </w:tcPr>
          <w:p w14:paraId="0EFE9B2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" w:type="pct"/>
            <w:vAlign w:val="center"/>
          </w:tcPr>
          <w:p w14:paraId="5A29012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</w:t>
            </w:r>
          </w:p>
        </w:tc>
      </w:tr>
    </w:tbl>
    <w:p w14:paraId="2298359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C7159"/>
    <w:rsid w:val="328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600" w:firstLineChars="200"/>
      <w:jc w:val="left"/>
    </w:pPr>
    <w:rPr>
      <w:rFonts w:eastAsia="宋体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2026-04-03T07:02:00Z</dcterms:created>
  <dc:creator>张浩东</dc:creator>
  <cp:lastModifiedBy>张浩东</cp:lastModifiedBy>
  <dcterms:modified xsi:type="dcterms:W3CDTF">2026-04-03T07:03:18Z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36FC58CDA2E34EFCA7E918F24E3B442E_11</vt:lpwstr>
  </property>
  <property fmtid="{D5CDD505-2E9C-101B-9397-08002B2CF9AE}" pid="4" name="KSOTemplateDocerSaveRecord">
    <vt:lpwstr>eyJoZGlkIjoiZTg0YzJmOWFlZDkxNGViYzMxN2Q2YTcwMzc0YmQ4YjEiLCJ1c2VySWQiOiIxNzYxODgwODQzIn0=</vt:lpwstr>
  </property>
</Properties>
</file>