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51CDA4">
      <w:pPr>
        <w:keepNext w:val="0"/>
        <w:keepLines w:val="0"/>
        <w:pageBreakBefore w:val="0"/>
        <w:widowControl/>
        <w:kinsoku/>
        <w:wordWrap w:val="0"/>
        <w:overflowPunct/>
        <w:topLinePunct/>
        <w:autoSpaceDE/>
        <w:autoSpaceDN/>
        <w:bidi w:val="0"/>
        <w:adjustRightInd w:val="0"/>
        <w:snapToGrid w:val="0"/>
        <w:spacing w:before="104" w:line="240" w:lineRule="auto"/>
        <w:ind w:right="646"/>
        <w:jc w:val="center"/>
        <w:textAlignment w:val="baseline"/>
        <w:rPr>
          <w:rFonts w:hint="default" w:ascii="方正小标宋简体" w:hAnsi="方正小标宋简体" w:eastAsia="方正小标宋简体" w:cs="方正小标宋简体"/>
          <w:color w:val="auto"/>
          <w:sz w:val="44"/>
          <w:szCs w:val="44"/>
          <w:lang w:val="en-US"/>
        </w:rPr>
      </w:pPr>
      <w:r>
        <w:rPr>
          <w:rFonts w:hint="default" w:ascii="方正小标宋简体" w:hAnsi="方正小标宋简体" w:eastAsia="方正小标宋简体" w:cs="方正小标宋简体"/>
          <w:color w:val="auto"/>
          <w:sz w:val="44"/>
          <w:szCs w:val="44"/>
          <w:lang w:val="en-US"/>
        </w:rPr>
        <w:t>南江县人民医院</w:t>
      </w:r>
    </w:p>
    <w:p w14:paraId="0F14298F">
      <w:pPr>
        <w:keepNext w:val="0"/>
        <w:keepLines w:val="0"/>
        <w:pageBreakBefore w:val="0"/>
        <w:widowControl/>
        <w:kinsoku/>
        <w:wordWrap w:val="0"/>
        <w:overflowPunct/>
        <w:topLinePunct/>
        <w:autoSpaceDE/>
        <w:autoSpaceDN/>
        <w:bidi w:val="0"/>
        <w:adjustRightInd w:val="0"/>
        <w:snapToGrid w:val="0"/>
        <w:spacing w:before="104" w:line="240" w:lineRule="auto"/>
        <w:ind w:right="646"/>
        <w:jc w:val="center"/>
        <w:textAlignment w:val="baseline"/>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val="en-US" w:eastAsia="zh-CN"/>
        </w:rPr>
        <w:t>住院部、危急重症配电室年检试验</w:t>
      </w:r>
      <w:r>
        <w:rPr>
          <w:rFonts w:hint="eastAsia" w:ascii="方正小标宋简体" w:hAnsi="方正小标宋简体" w:eastAsia="方正小标宋简体" w:cs="方正小标宋简体"/>
          <w:color w:val="auto"/>
          <w:sz w:val="44"/>
          <w:szCs w:val="44"/>
        </w:rPr>
        <w:t>采购项目</w:t>
      </w:r>
    </w:p>
    <w:p w14:paraId="08EDF54B">
      <w:pPr>
        <w:pStyle w:val="34"/>
        <w:keepNext w:val="0"/>
        <w:keepLines w:val="0"/>
        <w:pageBreakBefore w:val="0"/>
        <w:widowControl/>
        <w:kinsoku/>
        <w:wordWrap w:val="0"/>
        <w:overflowPunct/>
        <w:topLinePunct/>
        <w:autoSpaceDE/>
        <w:autoSpaceDN/>
        <w:bidi w:val="0"/>
        <w:adjustRightInd w:val="0"/>
        <w:snapToGrid w:val="0"/>
        <w:spacing w:line="560" w:lineRule="exact"/>
        <w:ind w:right="0"/>
        <w:jc w:val="left"/>
        <w:textAlignment w:val="baseline"/>
        <w:rPr>
          <w:color w:val="auto"/>
        </w:rPr>
      </w:pPr>
      <w:r>
        <w:rPr>
          <w:rFonts w:hint="eastAsia" w:ascii="仿宋_GB2312" w:hAnsi="仿宋_GB2312" w:eastAsia="仿宋_GB2312" w:cs="仿宋_GB2312"/>
          <w:b w:val="0"/>
          <w:bCs w:val="0"/>
          <w:color w:val="auto"/>
          <w:spacing w:val="-13"/>
          <w:sz w:val="32"/>
          <w:szCs w:val="32"/>
        </w:rPr>
        <w:t>采购编号：</w:t>
      </w:r>
      <w:r>
        <w:rPr>
          <w:rFonts w:hint="eastAsia" w:ascii="仿宋_GB2312" w:hAnsi="仿宋_GB2312" w:eastAsia="仿宋_GB2312" w:cs="仿宋_GB2312"/>
          <w:b w:val="0"/>
          <w:bCs w:val="0"/>
          <w:color w:val="auto"/>
          <w:spacing w:val="-13"/>
          <w:sz w:val="32"/>
          <w:szCs w:val="32"/>
          <w:lang w:eastAsia="zh-CN"/>
        </w:rPr>
        <w:t>NYCG-2602</w:t>
      </w:r>
      <w:r>
        <w:rPr>
          <w:rFonts w:hint="eastAsia" w:ascii="仿宋_GB2312" w:hAnsi="仿宋_GB2312" w:eastAsia="仿宋_GB2312" w:cs="仿宋_GB2312"/>
          <w:b w:val="0"/>
          <w:bCs w:val="0"/>
          <w:color w:val="auto"/>
          <w:spacing w:val="-13"/>
          <w:sz w:val="32"/>
          <w:szCs w:val="32"/>
          <w:lang w:val="en-US" w:eastAsia="zh-CN"/>
        </w:rPr>
        <w:t>2</w:t>
      </w:r>
      <w:r>
        <w:rPr>
          <w:rFonts w:hint="eastAsia" w:ascii="仿宋_GB2312" w:hAnsi="仿宋_GB2312" w:eastAsia="仿宋_GB2312" w:cs="仿宋_GB2312"/>
          <w:b w:val="0"/>
          <w:bCs w:val="0"/>
          <w:color w:val="auto"/>
          <w:spacing w:val="-13"/>
          <w:sz w:val="32"/>
          <w:szCs w:val="32"/>
          <w:lang w:eastAsia="zh-CN"/>
        </w:rPr>
        <w:t>-HQ</w:t>
      </w:r>
    </w:p>
    <w:p w14:paraId="170EF91D">
      <w:pPr>
        <w:keepNext w:val="0"/>
        <w:keepLines w:val="0"/>
        <w:pageBreakBefore w:val="0"/>
        <w:widowControl/>
        <w:kinsoku/>
        <w:wordWrap w:val="0"/>
        <w:overflowPunct/>
        <w:topLinePunct/>
        <w:autoSpaceDE/>
        <w:autoSpaceDN/>
        <w:bidi w:val="0"/>
        <w:adjustRightInd w:val="0"/>
        <w:snapToGrid w:val="0"/>
        <w:spacing w:line="560" w:lineRule="exact"/>
        <w:ind w:right="0"/>
        <w:jc w:val="center"/>
        <w:textAlignment w:val="baseline"/>
        <w:rPr>
          <w:rFonts w:hint="eastAsia" w:ascii="方正小标宋简体" w:hAnsi="方正小标宋简体" w:eastAsia="方正小标宋简体" w:cs="方正小标宋简体"/>
          <w:b w:val="0"/>
          <w:bCs w:val="0"/>
          <w:color w:val="auto"/>
          <w:sz w:val="52"/>
          <w:szCs w:val="52"/>
          <w:lang w:val="en-US" w:eastAsia="zh-CN"/>
        </w:rPr>
      </w:pPr>
      <w:r>
        <w:rPr>
          <w:rFonts w:hint="eastAsia" w:ascii="方正小标宋简体" w:hAnsi="方正小标宋简体" w:eastAsia="方正小标宋简体" w:cs="方正小标宋简体"/>
          <w:b w:val="0"/>
          <w:bCs w:val="0"/>
          <w:color w:val="auto"/>
          <w:sz w:val="52"/>
          <w:szCs w:val="52"/>
          <w:lang w:val="en-US" w:eastAsia="zh-CN"/>
        </w:rPr>
        <w:t>竞</w:t>
      </w:r>
    </w:p>
    <w:p w14:paraId="086739A5">
      <w:pPr>
        <w:keepNext w:val="0"/>
        <w:keepLines w:val="0"/>
        <w:pageBreakBefore w:val="0"/>
        <w:widowControl/>
        <w:kinsoku/>
        <w:wordWrap w:val="0"/>
        <w:overflowPunct/>
        <w:topLinePunct/>
        <w:autoSpaceDE/>
        <w:autoSpaceDN/>
        <w:bidi w:val="0"/>
        <w:adjustRightInd w:val="0"/>
        <w:snapToGrid w:val="0"/>
        <w:spacing w:line="560" w:lineRule="exact"/>
        <w:ind w:right="0"/>
        <w:jc w:val="center"/>
        <w:textAlignment w:val="baseline"/>
        <w:rPr>
          <w:rFonts w:hint="eastAsia" w:ascii="方正小标宋简体" w:hAnsi="方正小标宋简体" w:eastAsia="方正小标宋简体" w:cs="方正小标宋简体"/>
          <w:b w:val="0"/>
          <w:bCs w:val="0"/>
          <w:color w:val="auto"/>
          <w:sz w:val="52"/>
          <w:szCs w:val="52"/>
          <w:lang w:val="en-US" w:eastAsia="zh-CN"/>
        </w:rPr>
      </w:pPr>
    </w:p>
    <w:p w14:paraId="16C9745F">
      <w:pPr>
        <w:keepNext w:val="0"/>
        <w:keepLines w:val="0"/>
        <w:pageBreakBefore w:val="0"/>
        <w:widowControl/>
        <w:kinsoku/>
        <w:wordWrap w:val="0"/>
        <w:overflowPunct/>
        <w:topLinePunct/>
        <w:autoSpaceDE/>
        <w:autoSpaceDN/>
        <w:bidi w:val="0"/>
        <w:adjustRightInd w:val="0"/>
        <w:snapToGrid w:val="0"/>
        <w:spacing w:line="560" w:lineRule="exact"/>
        <w:ind w:right="0"/>
        <w:jc w:val="center"/>
        <w:textAlignment w:val="baseline"/>
        <w:rPr>
          <w:rFonts w:hint="eastAsia" w:ascii="方正小标宋简体" w:hAnsi="方正小标宋简体" w:eastAsia="方正小标宋简体" w:cs="方正小标宋简体"/>
          <w:b w:val="0"/>
          <w:bCs w:val="0"/>
          <w:color w:val="auto"/>
          <w:sz w:val="52"/>
          <w:szCs w:val="52"/>
          <w:lang w:val="en-US" w:eastAsia="zh-CN"/>
        </w:rPr>
      </w:pPr>
      <w:r>
        <w:rPr>
          <w:rFonts w:hint="eastAsia" w:ascii="方正小标宋简体" w:hAnsi="方正小标宋简体" w:eastAsia="方正小标宋简体" w:cs="方正小标宋简体"/>
          <w:b w:val="0"/>
          <w:bCs w:val="0"/>
          <w:color w:val="auto"/>
          <w:sz w:val="52"/>
          <w:szCs w:val="52"/>
          <w:lang w:val="en-US" w:eastAsia="zh-CN"/>
        </w:rPr>
        <w:t>争</w:t>
      </w:r>
    </w:p>
    <w:p w14:paraId="1B1202B3">
      <w:pPr>
        <w:keepNext w:val="0"/>
        <w:keepLines w:val="0"/>
        <w:pageBreakBefore w:val="0"/>
        <w:widowControl/>
        <w:kinsoku/>
        <w:wordWrap w:val="0"/>
        <w:overflowPunct/>
        <w:topLinePunct/>
        <w:autoSpaceDE/>
        <w:autoSpaceDN/>
        <w:bidi w:val="0"/>
        <w:adjustRightInd w:val="0"/>
        <w:snapToGrid w:val="0"/>
        <w:spacing w:line="560" w:lineRule="exact"/>
        <w:ind w:right="0"/>
        <w:jc w:val="center"/>
        <w:textAlignment w:val="baseline"/>
        <w:rPr>
          <w:rFonts w:hint="eastAsia" w:ascii="方正小标宋简体" w:hAnsi="方正小标宋简体" w:eastAsia="方正小标宋简体" w:cs="方正小标宋简体"/>
          <w:b w:val="0"/>
          <w:bCs w:val="0"/>
          <w:color w:val="auto"/>
          <w:sz w:val="52"/>
          <w:szCs w:val="52"/>
          <w:lang w:val="en-US" w:eastAsia="zh-CN"/>
        </w:rPr>
      </w:pPr>
    </w:p>
    <w:p w14:paraId="48330D4C">
      <w:pPr>
        <w:keepNext w:val="0"/>
        <w:keepLines w:val="0"/>
        <w:pageBreakBefore w:val="0"/>
        <w:widowControl/>
        <w:kinsoku/>
        <w:wordWrap w:val="0"/>
        <w:overflowPunct/>
        <w:topLinePunct/>
        <w:autoSpaceDE/>
        <w:autoSpaceDN/>
        <w:bidi w:val="0"/>
        <w:adjustRightInd w:val="0"/>
        <w:snapToGrid w:val="0"/>
        <w:spacing w:line="560" w:lineRule="exact"/>
        <w:ind w:right="0"/>
        <w:jc w:val="center"/>
        <w:textAlignment w:val="baseline"/>
        <w:rPr>
          <w:rFonts w:hint="eastAsia" w:ascii="方正小标宋简体" w:hAnsi="方正小标宋简体" w:eastAsia="方正小标宋简体" w:cs="方正小标宋简体"/>
          <w:b w:val="0"/>
          <w:bCs w:val="0"/>
          <w:color w:val="auto"/>
          <w:sz w:val="52"/>
          <w:szCs w:val="52"/>
          <w:lang w:val="en-US" w:eastAsia="zh-CN"/>
        </w:rPr>
      </w:pPr>
      <w:r>
        <w:rPr>
          <w:rFonts w:hint="eastAsia" w:ascii="方正小标宋简体" w:hAnsi="方正小标宋简体" w:eastAsia="方正小标宋简体" w:cs="方正小标宋简体"/>
          <w:b w:val="0"/>
          <w:bCs w:val="0"/>
          <w:color w:val="auto"/>
          <w:sz w:val="52"/>
          <w:szCs w:val="52"/>
          <w:lang w:val="en-US" w:eastAsia="zh-CN"/>
        </w:rPr>
        <w:t>性</w:t>
      </w:r>
    </w:p>
    <w:p w14:paraId="242203AD">
      <w:pPr>
        <w:keepNext w:val="0"/>
        <w:keepLines w:val="0"/>
        <w:pageBreakBefore w:val="0"/>
        <w:widowControl/>
        <w:kinsoku/>
        <w:wordWrap w:val="0"/>
        <w:overflowPunct/>
        <w:topLinePunct/>
        <w:autoSpaceDE/>
        <w:autoSpaceDN/>
        <w:bidi w:val="0"/>
        <w:adjustRightInd w:val="0"/>
        <w:snapToGrid w:val="0"/>
        <w:spacing w:line="560" w:lineRule="exact"/>
        <w:ind w:right="0"/>
        <w:jc w:val="center"/>
        <w:textAlignment w:val="baseline"/>
        <w:rPr>
          <w:rFonts w:hint="eastAsia" w:ascii="方正小标宋简体" w:hAnsi="方正小标宋简体" w:eastAsia="方正小标宋简体" w:cs="方正小标宋简体"/>
          <w:b w:val="0"/>
          <w:bCs w:val="0"/>
          <w:color w:val="auto"/>
          <w:sz w:val="52"/>
          <w:szCs w:val="52"/>
          <w:lang w:val="en-US" w:eastAsia="zh-CN"/>
        </w:rPr>
      </w:pPr>
    </w:p>
    <w:p w14:paraId="70F213F0">
      <w:pPr>
        <w:keepNext w:val="0"/>
        <w:keepLines w:val="0"/>
        <w:pageBreakBefore w:val="0"/>
        <w:widowControl/>
        <w:kinsoku/>
        <w:wordWrap w:val="0"/>
        <w:overflowPunct/>
        <w:topLinePunct/>
        <w:autoSpaceDE/>
        <w:autoSpaceDN/>
        <w:bidi w:val="0"/>
        <w:adjustRightInd w:val="0"/>
        <w:snapToGrid w:val="0"/>
        <w:spacing w:line="560" w:lineRule="exact"/>
        <w:ind w:right="0"/>
        <w:jc w:val="center"/>
        <w:textAlignment w:val="baseline"/>
        <w:rPr>
          <w:rFonts w:hint="eastAsia" w:ascii="方正小标宋简体" w:hAnsi="方正小标宋简体" w:eastAsia="方正小标宋简体" w:cs="方正小标宋简体"/>
          <w:b w:val="0"/>
          <w:bCs w:val="0"/>
          <w:color w:val="auto"/>
          <w:sz w:val="52"/>
          <w:szCs w:val="52"/>
          <w:lang w:val="en-US" w:eastAsia="zh-CN"/>
        </w:rPr>
      </w:pPr>
      <w:r>
        <w:rPr>
          <w:rFonts w:hint="eastAsia" w:ascii="方正小标宋简体" w:hAnsi="方正小标宋简体" w:eastAsia="方正小标宋简体" w:cs="方正小标宋简体"/>
          <w:b w:val="0"/>
          <w:bCs w:val="0"/>
          <w:color w:val="auto"/>
          <w:sz w:val="52"/>
          <w:szCs w:val="52"/>
          <w:lang w:val="en-US" w:eastAsia="zh-CN"/>
        </w:rPr>
        <w:t>谈</w:t>
      </w:r>
    </w:p>
    <w:p w14:paraId="5D08830E">
      <w:pPr>
        <w:keepNext w:val="0"/>
        <w:keepLines w:val="0"/>
        <w:pageBreakBefore w:val="0"/>
        <w:widowControl/>
        <w:kinsoku/>
        <w:wordWrap w:val="0"/>
        <w:overflowPunct/>
        <w:topLinePunct/>
        <w:autoSpaceDE/>
        <w:autoSpaceDN/>
        <w:bidi w:val="0"/>
        <w:adjustRightInd w:val="0"/>
        <w:snapToGrid w:val="0"/>
        <w:spacing w:line="560" w:lineRule="exact"/>
        <w:ind w:right="0"/>
        <w:jc w:val="center"/>
        <w:textAlignment w:val="baseline"/>
        <w:rPr>
          <w:rFonts w:hint="eastAsia" w:ascii="方正小标宋简体" w:hAnsi="方正小标宋简体" w:eastAsia="方正小标宋简体" w:cs="方正小标宋简体"/>
          <w:b w:val="0"/>
          <w:bCs w:val="0"/>
          <w:color w:val="auto"/>
          <w:sz w:val="52"/>
          <w:szCs w:val="52"/>
          <w:lang w:val="en-US" w:eastAsia="zh-CN"/>
        </w:rPr>
      </w:pPr>
    </w:p>
    <w:p w14:paraId="56204585">
      <w:pPr>
        <w:keepNext w:val="0"/>
        <w:keepLines w:val="0"/>
        <w:pageBreakBefore w:val="0"/>
        <w:widowControl/>
        <w:kinsoku/>
        <w:wordWrap w:val="0"/>
        <w:overflowPunct/>
        <w:topLinePunct/>
        <w:autoSpaceDE/>
        <w:autoSpaceDN/>
        <w:bidi w:val="0"/>
        <w:adjustRightInd w:val="0"/>
        <w:snapToGrid w:val="0"/>
        <w:spacing w:line="560" w:lineRule="exact"/>
        <w:ind w:right="0"/>
        <w:jc w:val="center"/>
        <w:textAlignment w:val="baseline"/>
        <w:rPr>
          <w:rFonts w:hint="eastAsia" w:ascii="方正小标宋简体" w:hAnsi="方正小标宋简体" w:eastAsia="方正小标宋简体" w:cs="方正小标宋简体"/>
          <w:b w:val="0"/>
          <w:bCs w:val="0"/>
          <w:color w:val="auto"/>
          <w:sz w:val="52"/>
          <w:szCs w:val="52"/>
          <w:lang w:val="en-US" w:eastAsia="zh-CN"/>
        </w:rPr>
      </w:pPr>
      <w:r>
        <w:rPr>
          <w:rFonts w:hint="eastAsia" w:ascii="方正小标宋简体" w:hAnsi="方正小标宋简体" w:eastAsia="方正小标宋简体" w:cs="方正小标宋简体"/>
          <w:b w:val="0"/>
          <w:bCs w:val="0"/>
          <w:color w:val="auto"/>
          <w:sz w:val="52"/>
          <w:szCs w:val="52"/>
          <w:lang w:val="en-US" w:eastAsia="zh-CN"/>
        </w:rPr>
        <w:t>判</w:t>
      </w:r>
    </w:p>
    <w:p w14:paraId="04BE797C">
      <w:pPr>
        <w:keepNext w:val="0"/>
        <w:keepLines w:val="0"/>
        <w:pageBreakBefore w:val="0"/>
        <w:widowControl/>
        <w:kinsoku/>
        <w:wordWrap w:val="0"/>
        <w:overflowPunct/>
        <w:topLinePunct/>
        <w:autoSpaceDE/>
        <w:autoSpaceDN/>
        <w:bidi w:val="0"/>
        <w:adjustRightInd w:val="0"/>
        <w:snapToGrid w:val="0"/>
        <w:spacing w:line="560" w:lineRule="exact"/>
        <w:ind w:right="0"/>
        <w:jc w:val="center"/>
        <w:textAlignment w:val="baseline"/>
        <w:rPr>
          <w:rFonts w:hint="default" w:ascii="方正小标宋简体" w:hAnsi="方正小标宋简体" w:eastAsia="方正小标宋简体" w:cs="方正小标宋简体"/>
          <w:b w:val="0"/>
          <w:bCs w:val="0"/>
          <w:color w:val="auto"/>
          <w:sz w:val="52"/>
          <w:szCs w:val="52"/>
          <w:lang w:val="en-US" w:eastAsia="zh-CN"/>
        </w:rPr>
      </w:pPr>
    </w:p>
    <w:p w14:paraId="13693805">
      <w:pPr>
        <w:keepNext w:val="0"/>
        <w:keepLines w:val="0"/>
        <w:pageBreakBefore w:val="0"/>
        <w:widowControl/>
        <w:kinsoku/>
        <w:wordWrap w:val="0"/>
        <w:overflowPunct/>
        <w:topLinePunct/>
        <w:autoSpaceDE/>
        <w:autoSpaceDN/>
        <w:bidi w:val="0"/>
        <w:adjustRightInd w:val="0"/>
        <w:snapToGrid w:val="0"/>
        <w:spacing w:line="560" w:lineRule="exact"/>
        <w:ind w:right="0"/>
        <w:jc w:val="center"/>
        <w:textAlignment w:val="baseline"/>
        <w:rPr>
          <w:rFonts w:hint="eastAsia" w:ascii="方正小标宋简体" w:hAnsi="方正小标宋简体" w:eastAsia="方正小标宋简体" w:cs="方正小标宋简体"/>
          <w:b w:val="0"/>
          <w:bCs w:val="0"/>
          <w:color w:val="auto"/>
          <w:spacing w:val="37"/>
          <w:sz w:val="52"/>
          <w:szCs w:val="52"/>
          <w:lang w:val="en-US" w:eastAsia="zh-CN"/>
        </w:rPr>
      </w:pPr>
      <w:r>
        <w:rPr>
          <w:rFonts w:hint="eastAsia" w:ascii="方正小标宋简体" w:hAnsi="方正小标宋简体" w:eastAsia="方正小标宋简体" w:cs="方正小标宋简体"/>
          <w:b w:val="0"/>
          <w:bCs w:val="0"/>
          <w:color w:val="auto"/>
          <w:spacing w:val="37"/>
          <w:sz w:val="52"/>
          <w:szCs w:val="52"/>
          <w:lang w:val="en-US" w:eastAsia="zh-CN"/>
        </w:rPr>
        <w:t>文</w:t>
      </w:r>
    </w:p>
    <w:p w14:paraId="034FA886">
      <w:pPr>
        <w:keepNext w:val="0"/>
        <w:keepLines w:val="0"/>
        <w:pageBreakBefore w:val="0"/>
        <w:widowControl/>
        <w:kinsoku/>
        <w:wordWrap w:val="0"/>
        <w:overflowPunct/>
        <w:topLinePunct/>
        <w:autoSpaceDE/>
        <w:autoSpaceDN/>
        <w:bidi w:val="0"/>
        <w:adjustRightInd w:val="0"/>
        <w:snapToGrid w:val="0"/>
        <w:spacing w:line="560" w:lineRule="exact"/>
        <w:ind w:right="0"/>
        <w:jc w:val="center"/>
        <w:textAlignment w:val="baseline"/>
        <w:rPr>
          <w:rFonts w:hint="eastAsia" w:ascii="方正小标宋简体" w:hAnsi="方正小标宋简体" w:eastAsia="方正小标宋简体" w:cs="方正小标宋简体"/>
          <w:b w:val="0"/>
          <w:bCs w:val="0"/>
          <w:color w:val="auto"/>
          <w:spacing w:val="37"/>
          <w:sz w:val="52"/>
          <w:szCs w:val="52"/>
          <w:lang w:val="en-US" w:eastAsia="zh-CN"/>
        </w:rPr>
      </w:pPr>
    </w:p>
    <w:p w14:paraId="3496518C">
      <w:pPr>
        <w:keepNext w:val="0"/>
        <w:keepLines w:val="0"/>
        <w:pageBreakBefore w:val="0"/>
        <w:widowControl/>
        <w:kinsoku/>
        <w:wordWrap w:val="0"/>
        <w:overflowPunct/>
        <w:topLinePunct/>
        <w:autoSpaceDE/>
        <w:autoSpaceDN/>
        <w:bidi w:val="0"/>
        <w:adjustRightInd w:val="0"/>
        <w:snapToGrid w:val="0"/>
        <w:spacing w:line="560" w:lineRule="exact"/>
        <w:ind w:right="0"/>
        <w:jc w:val="center"/>
        <w:textAlignment w:val="baseline"/>
        <w:rPr>
          <w:rFonts w:hint="default" w:ascii="黑体" w:hAnsi="黑体" w:eastAsia="黑体" w:cs="黑体"/>
          <w:b/>
          <w:bCs/>
          <w:color w:val="auto"/>
          <w:spacing w:val="37"/>
          <w:sz w:val="63"/>
          <w:szCs w:val="63"/>
          <w:lang w:val="en-US" w:eastAsia="zh-CN"/>
        </w:rPr>
      </w:pPr>
      <w:r>
        <w:rPr>
          <w:rFonts w:hint="eastAsia" w:ascii="方正小标宋简体" w:hAnsi="方正小标宋简体" w:eastAsia="方正小标宋简体" w:cs="方正小标宋简体"/>
          <w:b w:val="0"/>
          <w:bCs w:val="0"/>
          <w:color w:val="auto"/>
          <w:spacing w:val="37"/>
          <w:sz w:val="52"/>
          <w:szCs w:val="52"/>
          <w:lang w:val="en-US" w:eastAsia="zh-CN"/>
        </w:rPr>
        <w:t>件</w:t>
      </w:r>
    </w:p>
    <w:p w14:paraId="76E1CD62">
      <w:pPr>
        <w:pStyle w:val="34"/>
        <w:keepNext w:val="0"/>
        <w:keepLines w:val="0"/>
        <w:pageBreakBefore w:val="0"/>
        <w:widowControl/>
        <w:kinsoku/>
        <w:wordWrap w:val="0"/>
        <w:overflowPunct/>
        <w:topLinePunct/>
        <w:autoSpaceDE/>
        <w:autoSpaceDN/>
        <w:bidi w:val="0"/>
        <w:adjustRightInd w:val="0"/>
        <w:snapToGrid w:val="0"/>
        <w:spacing w:line="560" w:lineRule="exact"/>
        <w:ind w:right="0"/>
        <w:textAlignment w:val="baseline"/>
        <w:rPr>
          <w:color w:val="auto"/>
        </w:rPr>
      </w:pPr>
    </w:p>
    <w:p w14:paraId="04C566C1">
      <w:pPr>
        <w:pStyle w:val="34"/>
        <w:keepNext w:val="0"/>
        <w:keepLines w:val="0"/>
        <w:pageBreakBefore w:val="0"/>
        <w:widowControl/>
        <w:kinsoku/>
        <w:wordWrap w:val="0"/>
        <w:overflowPunct/>
        <w:topLinePunct/>
        <w:autoSpaceDE/>
        <w:autoSpaceDN/>
        <w:bidi w:val="0"/>
        <w:adjustRightInd w:val="0"/>
        <w:snapToGrid w:val="0"/>
        <w:spacing w:line="560" w:lineRule="exact"/>
        <w:ind w:right="0"/>
        <w:textAlignment w:val="baseline"/>
        <w:rPr>
          <w:color w:val="auto"/>
        </w:rPr>
      </w:pPr>
    </w:p>
    <w:p w14:paraId="4B5AC20C">
      <w:pPr>
        <w:keepNext w:val="0"/>
        <w:keepLines w:val="0"/>
        <w:pageBreakBefore w:val="0"/>
        <w:widowControl/>
        <w:kinsoku/>
        <w:wordWrap w:val="0"/>
        <w:overflowPunct/>
        <w:topLinePunct/>
        <w:autoSpaceDE/>
        <w:autoSpaceDN/>
        <w:bidi w:val="0"/>
        <w:adjustRightInd w:val="0"/>
        <w:snapToGrid w:val="0"/>
        <w:spacing w:line="560" w:lineRule="exact"/>
        <w:ind w:right="0"/>
        <w:jc w:val="center"/>
        <w:textAlignment w:val="baseline"/>
        <w:rPr>
          <w:rFonts w:hint="eastAsia" w:ascii="仿宋_GB2312" w:hAnsi="仿宋_GB2312" w:eastAsia="仿宋_GB2312" w:cs="仿宋_GB2312"/>
          <w:b w:val="0"/>
          <w:bCs w:val="0"/>
          <w:color w:val="auto"/>
          <w:spacing w:val="11"/>
          <w:sz w:val="28"/>
          <w:szCs w:val="28"/>
        </w:rPr>
      </w:pPr>
      <w:r>
        <w:rPr>
          <w:rFonts w:hint="eastAsia" w:ascii="仿宋_GB2312" w:hAnsi="仿宋_GB2312" w:eastAsia="仿宋_GB2312" w:cs="仿宋_GB2312"/>
          <w:b w:val="0"/>
          <w:bCs w:val="0"/>
          <w:color w:val="auto"/>
          <w:spacing w:val="13"/>
          <w:sz w:val="28"/>
          <w:szCs w:val="28"/>
        </w:rPr>
        <w:t>采购单位：</w:t>
      </w:r>
      <w:r>
        <w:rPr>
          <w:rFonts w:hint="eastAsia" w:ascii="仿宋_GB2312" w:hAnsi="仿宋_GB2312" w:eastAsia="仿宋_GB2312" w:cs="仿宋_GB2312"/>
          <w:b w:val="0"/>
          <w:bCs w:val="0"/>
          <w:color w:val="auto"/>
          <w:spacing w:val="13"/>
          <w:sz w:val="28"/>
          <w:szCs w:val="28"/>
          <w:lang w:val="en-US" w:eastAsia="zh-CN"/>
        </w:rPr>
        <w:t>南江县人民</w:t>
      </w:r>
      <w:r>
        <w:rPr>
          <w:rFonts w:hint="eastAsia" w:ascii="仿宋_GB2312" w:hAnsi="仿宋_GB2312" w:eastAsia="仿宋_GB2312" w:cs="仿宋_GB2312"/>
          <w:b w:val="0"/>
          <w:bCs w:val="0"/>
          <w:color w:val="auto"/>
          <w:spacing w:val="11"/>
          <w:sz w:val="28"/>
          <w:szCs w:val="28"/>
        </w:rPr>
        <w:t>医院</w:t>
      </w:r>
    </w:p>
    <w:p w14:paraId="779A4C76">
      <w:pPr>
        <w:keepNext w:val="0"/>
        <w:keepLines w:val="0"/>
        <w:pageBreakBefore w:val="0"/>
        <w:widowControl/>
        <w:kinsoku/>
        <w:wordWrap w:val="0"/>
        <w:overflowPunct/>
        <w:topLinePunct/>
        <w:autoSpaceDE/>
        <w:autoSpaceDN/>
        <w:bidi w:val="0"/>
        <w:adjustRightInd w:val="0"/>
        <w:snapToGrid w:val="0"/>
        <w:spacing w:line="560" w:lineRule="exact"/>
        <w:ind w:right="0"/>
        <w:jc w:val="center"/>
        <w:textAlignment w:val="baseline"/>
        <w:rPr>
          <w:rFonts w:hint="eastAsia" w:ascii="仿宋_GB2312" w:hAnsi="仿宋_GB2312" w:eastAsia="仿宋_GB2312" w:cs="仿宋_GB2312"/>
          <w:b w:val="0"/>
          <w:bCs w:val="0"/>
          <w:color w:val="auto"/>
          <w:sz w:val="28"/>
          <w:szCs w:val="28"/>
        </w:rPr>
      </w:pPr>
      <w:r>
        <w:rPr>
          <w:rFonts w:hint="eastAsia" w:ascii="仿宋_GB2312" w:hAnsi="仿宋_GB2312" w:eastAsia="仿宋_GB2312" w:cs="仿宋_GB2312"/>
          <w:b w:val="0"/>
          <w:bCs w:val="0"/>
          <w:color w:val="auto"/>
          <w:spacing w:val="-9"/>
          <w:sz w:val="28"/>
          <w:szCs w:val="28"/>
          <w:lang w:eastAsia="zh-CN"/>
        </w:rPr>
        <w:t>二O二六年</w:t>
      </w:r>
      <w:r>
        <w:rPr>
          <w:rFonts w:hint="eastAsia" w:ascii="仿宋_GB2312" w:hAnsi="仿宋_GB2312" w:eastAsia="仿宋_GB2312" w:cs="仿宋_GB2312"/>
          <w:b w:val="0"/>
          <w:bCs w:val="0"/>
          <w:color w:val="auto"/>
          <w:spacing w:val="-9"/>
          <w:sz w:val="24"/>
          <w:szCs w:val="24"/>
          <w:lang w:val="en-US" w:eastAsia="zh-CN"/>
        </w:rPr>
        <w:t>九</w:t>
      </w:r>
      <w:r>
        <w:rPr>
          <w:rFonts w:hint="eastAsia" w:ascii="仿宋_GB2312" w:hAnsi="仿宋_GB2312" w:eastAsia="仿宋_GB2312" w:cs="仿宋_GB2312"/>
          <w:b w:val="0"/>
          <w:bCs w:val="0"/>
          <w:color w:val="auto"/>
          <w:spacing w:val="-9"/>
          <w:sz w:val="28"/>
          <w:szCs w:val="28"/>
          <w:lang w:eastAsia="zh-CN"/>
        </w:rPr>
        <w:t>月</w:t>
      </w:r>
    </w:p>
    <w:p w14:paraId="0C6FB473">
      <w:pPr>
        <w:keepNext w:val="0"/>
        <w:keepLines w:val="0"/>
        <w:pageBreakBefore w:val="0"/>
        <w:widowControl/>
        <w:kinsoku/>
        <w:wordWrap w:val="0"/>
        <w:overflowPunct/>
        <w:topLinePunct/>
        <w:autoSpaceDE/>
        <w:autoSpaceDN/>
        <w:bidi w:val="0"/>
        <w:adjustRightInd w:val="0"/>
        <w:snapToGrid w:val="0"/>
        <w:spacing w:before="78" w:line="319" w:lineRule="auto"/>
        <w:ind w:left="3906" w:right="601" w:hanging="3340"/>
        <w:jc w:val="center"/>
        <w:rPr>
          <w:rFonts w:ascii="宋体" w:hAnsi="宋体" w:eastAsia="宋体" w:cs="宋体"/>
          <w:color w:val="auto"/>
          <w:sz w:val="24"/>
          <w:szCs w:val="24"/>
        </w:rPr>
        <w:sectPr>
          <w:pgSz w:w="11906" w:h="16838"/>
          <w:pgMar w:top="1440" w:right="1800" w:bottom="1440" w:left="1800" w:header="851" w:footer="992" w:gutter="0"/>
          <w:pgNumType w:fmt="decimal"/>
          <w:cols w:space="425" w:num="1"/>
          <w:docGrid w:type="lines" w:linePitch="312" w:charSpace="0"/>
        </w:sectPr>
      </w:pPr>
    </w:p>
    <w:p w14:paraId="23E0F7B2">
      <w:pPr>
        <w:keepNext w:val="0"/>
        <w:keepLines w:val="0"/>
        <w:pageBreakBefore w:val="0"/>
        <w:widowControl/>
        <w:kinsoku/>
        <w:wordWrap w:val="0"/>
        <w:overflowPunct/>
        <w:topLinePunct/>
        <w:autoSpaceDE/>
        <w:autoSpaceDN/>
        <w:bidi w:val="0"/>
        <w:adjustRightInd w:val="0"/>
        <w:snapToGrid w:val="0"/>
        <w:spacing w:line="440" w:lineRule="exact"/>
        <w:ind w:right="0"/>
        <w:jc w:val="center"/>
        <w:textAlignment w:val="baseline"/>
        <w:outlineLvl w:val="0"/>
        <w:rPr>
          <w:rFonts w:hint="default" w:ascii="仿宋_GB2312" w:hAnsi="仿宋_GB2312" w:eastAsia="方正小标宋简体" w:cs="仿宋_GB2312"/>
          <w:b w:val="0"/>
          <w:bCs w:val="0"/>
          <w:color w:val="auto"/>
          <w:sz w:val="32"/>
          <w:szCs w:val="32"/>
          <w:lang w:val="en-US" w:eastAsia="zh-CN"/>
        </w:rPr>
      </w:pPr>
      <w:r>
        <w:rPr>
          <w:rFonts w:hint="eastAsia" w:ascii="方正小标宋简体" w:hAnsi="方正小标宋简体" w:eastAsia="方正小标宋简体" w:cs="方正小标宋简体"/>
          <w:b w:val="0"/>
          <w:bCs w:val="0"/>
          <w:color w:val="auto"/>
          <w:spacing w:val="17"/>
          <w:sz w:val="32"/>
          <w:szCs w:val="32"/>
        </w:rPr>
        <w:t>第一章</w:t>
      </w:r>
      <w:r>
        <w:rPr>
          <w:rFonts w:hint="eastAsia" w:ascii="方正小标宋简体" w:hAnsi="方正小标宋简体" w:eastAsia="方正小标宋简体" w:cs="方正小标宋简体"/>
          <w:b w:val="0"/>
          <w:bCs w:val="0"/>
          <w:color w:val="auto"/>
          <w:spacing w:val="17"/>
          <w:sz w:val="32"/>
          <w:szCs w:val="32"/>
          <w:lang w:val="en-US" w:eastAsia="zh-CN"/>
        </w:rPr>
        <w:t>谈判须知</w:t>
      </w:r>
    </w:p>
    <w:p w14:paraId="16F7CA76">
      <w:pPr>
        <w:keepNext w:val="0"/>
        <w:keepLines w:val="0"/>
        <w:pageBreakBefore w:val="0"/>
        <w:widowControl/>
        <w:kinsoku/>
        <w:wordWrap w:val="0"/>
        <w:overflowPunct/>
        <w:topLinePunct/>
        <w:autoSpaceDE/>
        <w:autoSpaceDN/>
        <w:bidi w:val="0"/>
        <w:adjustRightInd w:val="0"/>
        <w:snapToGrid w:val="0"/>
        <w:spacing w:line="440" w:lineRule="exact"/>
        <w:ind w:left="0" w:leftChars="0" w:right="0" w:firstLine="600" w:firstLineChars="200"/>
        <w:jc w:val="both"/>
        <w:textAlignment w:val="baseline"/>
        <w:rPr>
          <w:rFonts w:hint="eastAsia" w:ascii="仿宋_GB2312" w:hAnsi="仿宋_GB2312" w:eastAsia="仿宋_GB2312" w:cs="仿宋_GB2312"/>
          <w:color w:val="auto"/>
          <w:spacing w:val="10"/>
          <w:sz w:val="28"/>
          <w:szCs w:val="28"/>
          <w:lang w:val="en-US" w:eastAsia="zh-CN"/>
        </w:rPr>
      </w:pPr>
    </w:p>
    <w:p w14:paraId="52C7FD33">
      <w:pPr>
        <w:keepNext w:val="0"/>
        <w:keepLines w:val="0"/>
        <w:pageBreakBefore w:val="0"/>
        <w:widowControl/>
        <w:kinsoku/>
        <w:wordWrap w:val="0"/>
        <w:overflowPunct/>
        <w:topLinePunct/>
        <w:autoSpaceDE/>
        <w:autoSpaceDN/>
        <w:bidi w:val="0"/>
        <w:adjustRightInd w:val="0"/>
        <w:snapToGrid w:val="0"/>
        <w:spacing w:line="440" w:lineRule="exact"/>
        <w:ind w:left="0" w:leftChars="0" w:right="0" w:firstLine="600" w:firstLineChars="200"/>
        <w:jc w:val="both"/>
        <w:textAlignment w:val="baseline"/>
        <w:rPr>
          <w:rFonts w:hint="eastAsia" w:ascii="仿宋" w:hAnsi="仿宋" w:eastAsia="仿宋" w:cs="仿宋"/>
          <w:color w:val="auto"/>
          <w:sz w:val="28"/>
          <w:szCs w:val="28"/>
        </w:rPr>
      </w:pPr>
      <w:r>
        <w:rPr>
          <w:rFonts w:hint="eastAsia" w:ascii="仿宋" w:hAnsi="仿宋" w:eastAsia="仿宋" w:cs="仿宋"/>
          <w:color w:val="auto"/>
          <w:spacing w:val="10"/>
          <w:sz w:val="28"/>
          <w:szCs w:val="28"/>
          <w:lang w:val="en-US" w:eastAsia="zh-CN"/>
        </w:rPr>
        <w:t>南江县人民</w:t>
      </w:r>
      <w:r>
        <w:rPr>
          <w:rFonts w:hint="eastAsia" w:ascii="仿宋" w:hAnsi="仿宋" w:eastAsia="仿宋" w:cs="仿宋"/>
          <w:color w:val="auto"/>
          <w:spacing w:val="9"/>
          <w:sz w:val="28"/>
          <w:szCs w:val="28"/>
        </w:rPr>
        <w:t>医院拟以</w:t>
      </w:r>
      <w:r>
        <w:rPr>
          <w:rFonts w:hint="eastAsia" w:ascii="仿宋" w:hAnsi="仿宋" w:eastAsia="仿宋" w:cs="仿宋"/>
          <w:color w:val="auto"/>
          <w:spacing w:val="9"/>
          <w:sz w:val="28"/>
          <w:szCs w:val="28"/>
          <w:lang w:val="en-US" w:eastAsia="zh-CN"/>
        </w:rPr>
        <w:t>竞争性谈判</w:t>
      </w:r>
      <w:r>
        <w:rPr>
          <w:rFonts w:hint="eastAsia" w:ascii="仿宋" w:hAnsi="仿宋" w:eastAsia="仿宋" w:cs="仿宋"/>
          <w:color w:val="auto"/>
          <w:spacing w:val="14"/>
          <w:sz w:val="28"/>
          <w:szCs w:val="28"/>
        </w:rPr>
        <w:t>方式对南江县人民医院住院部、危急重症配电室年检试验采购项目</w:t>
      </w:r>
      <w:r>
        <w:rPr>
          <w:rFonts w:hint="eastAsia" w:ascii="仿宋" w:hAnsi="仿宋" w:eastAsia="仿宋" w:cs="仿宋"/>
          <w:color w:val="auto"/>
          <w:spacing w:val="13"/>
          <w:sz w:val="28"/>
          <w:szCs w:val="28"/>
        </w:rPr>
        <w:t>进行</w:t>
      </w:r>
      <w:r>
        <w:rPr>
          <w:rFonts w:hint="eastAsia" w:ascii="仿宋" w:hAnsi="仿宋" w:eastAsia="仿宋" w:cs="仿宋"/>
          <w:color w:val="auto"/>
          <w:spacing w:val="6"/>
          <w:sz w:val="28"/>
          <w:szCs w:val="28"/>
        </w:rPr>
        <w:t>采购。特</w:t>
      </w:r>
      <w:r>
        <w:rPr>
          <w:rFonts w:hint="eastAsia" w:ascii="仿宋" w:hAnsi="仿宋" w:eastAsia="仿宋" w:cs="仿宋"/>
          <w:color w:val="auto"/>
          <w:spacing w:val="6"/>
          <w:sz w:val="28"/>
          <w:szCs w:val="28"/>
          <w:lang w:eastAsia="zh-CN"/>
        </w:rPr>
        <w:t>邀请</w:t>
      </w:r>
      <w:r>
        <w:rPr>
          <w:rFonts w:hint="eastAsia" w:ascii="仿宋" w:hAnsi="仿宋" w:eastAsia="仿宋" w:cs="仿宋"/>
          <w:color w:val="auto"/>
          <w:spacing w:val="6"/>
          <w:sz w:val="28"/>
          <w:szCs w:val="28"/>
        </w:rPr>
        <w:t>符合要求的单位按照</w:t>
      </w:r>
      <w:r>
        <w:rPr>
          <w:rFonts w:hint="eastAsia" w:ascii="仿宋" w:hAnsi="仿宋" w:eastAsia="仿宋" w:cs="仿宋"/>
          <w:color w:val="auto"/>
          <w:spacing w:val="13"/>
          <w:sz w:val="28"/>
          <w:szCs w:val="28"/>
          <w:lang w:val="en-US" w:eastAsia="zh-CN"/>
        </w:rPr>
        <w:t>谈判文件</w:t>
      </w:r>
      <w:r>
        <w:rPr>
          <w:rFonts w:hint="eastAsia" w:ascii="仿宋" w:hAnsi="仿宋" w:eastAsia="仿宋" w:cs="仿宋"/>
          <w:color w:val="auto"/>
          <w:spacing w:val="13"/>
          <w:sz w:val="28"/>
          <w:szCs w:val="28"/>
        </w:rPr>
        <w:t>的有关要求前来报名。</w:t>
      </w:r>
    </w:p>
    <w:p w14:paraId="60B0806B">
      <w:pPr>
        <w:keepNext w:val="0"/>
        <w:keepLines w:val="0"/>
        <w:pageBreakBefore w:val="0"/>
        <w:widowControl/>
        <w:kinsoku/>
        <w:wordWrap w:val="0"/>
        <w:overflowPunct/>
        <w:topLinePunct/>
        <w:autoSpaceDE/>
        <w:autoSpaceDN/>
        <w:bidi w:val="0"/>
        <w:adjustRightInd w:val="0"/>
        <w:snapToGrid w:val="0"/>
        <w:spacing w:line="440" w:lineRule="exact"/>
        <w:ind w:left="0" w:leftChars="0" w:right="0" w:firstLine="538" w:firstLineChars="200"/>
        <w:textAlignment w:val="baseline"/>
        <w:rPr>
          <w:rFonts w:hint="default" w:ascii="仿宋" w:hAnsi="仿宋" w:eastAsia="仿宋" w:cs="仿宋"/>
          <w:color w:val="auto"/>
          <w:spacing w:val="10"/>
          <w:sz w:val="28"/>
          <w:szCs w:val="28"/>
          <w:lang w:val="en-US" w:eastAsia="zh-CN"/>
        </w:rPr>
      </w:pPr>
      <w:r>
        <w:rPr>
          <w:rFonts w:hint="eastAsia" w:ascii="仿宋" w:hAnsi="仿宋" w:eastAsia="仿宋" w:cs="仿宋"/>
          <w:b/>
          <w:bCs/>
          <w:color w:val="auto"/>
          <w:spacing w:val="-6"/>
          <w:sz w:val="28"/>
          <w:szCs w:val="28"/>
          <w:lang w:val="en-US" w:eastAsia="zh-CN"/>
        </w:rPr>
        <w:t>一、</w:t>
      </w:r>
      <w:r>
        <w:rPr>
          <w:rFonts w:hint="eastAsia" w:ascii="仿宋" w:hAnsi="仿宋" w:eastAsia="仿宋" w:cs="仿宋"/>
          <w:b/>
          <w:bCs/>
          <w:color w:val="auto"/>
          <w:spacing w:val="-6"/>
          <w:sz w:val="28"/>
          <w:szCs w:val="28"/>
        </w:rPr>
        <w:t>采购编号：</w:t>
      </w:r>
      <w:r>
        <w:rPr>
          <w:rFonts w:hint="eastAsia" w:ascii="仿宋" w:hAnsi="仿宋" w:eastAsia="仿宋" w:cs="仿宋"/>
          <w:color w:val="auto"/>
          <w:spacing w:val="13"/>
          <w:sz w:val="28"/>
          <w:szCs w:val="28"/>
          <w:lang w:val="en-US" w:eastAsia="zh-CN"/>
        </w:rPr>
        <w:t>NYCG-26022-HQ</w:t>
      </w:r>
    </w:p>
    <w:p w14:paraId="2EA8152A">
      <w:pPr>
        <w:keepNext w:val="0"/>
        <w:keepLines w:val="0"/>
        <w:pageBreakBefore w:val="0"/>
        <w:widowControl/>
        <w:kinsoku/>
        <w:wordWrap w:val="0"/>
        <w:overflowPunct/>
        <w:topLinePunct/>
        <w:autoSpaceDE/>
        <w:autoSpaceDN/>
        <w:bidi w:val="0"/>
        <w:adjustRightInd w:val="0"/>
        <w:snapToGrid w:val="0"/>
        <w:spacing w:line="440" w:lineRule="exact"/>
        <w:ind w:left="0" w:leftChars="0" w:right="0" w:firstLine="538" w:firstLineChars="200"/>
        <w:textAlignment w:val="baseline"/>
        <w:rPr>
          <w:rFonts w:hint="eastAsia" w:ascii="仿宋" w:hAnsi="仿宋" w:eastAsia="仿宋" w:cs="仿宋"/>
          <w:color w:val="auto"/>
          <w:spacing w:val="13"/>
          <w:sz w:val="28"/>
          <w:szCs w:val="28"/>
          <w:lang w:val="en-US" w:eastAsia="zh-CN"/>
        </w:rPr>
      </w:pPr>
      <w:r>
        <w:rPr>
          <w:rFonts w:hint="eastAsia" w:ascii="仿宋" w:hAnsi="仿宋" w:eastAsia="仿宋" w:cs="仿宋"/>
          <w:b/>
          <w:bCs/>
          <w:color w:val="auto"/>
          <w:spacing w:val="-6"/>
          <w:sz w:val="28"/>
          <w:szCs w:val="28"/>
          <w:lang w:val="en-US" w:eastAsia="zh-CN"/>
        </w:rPr>
        <w:t>二、采购项目名称：</w:t>
      </w:r>
      <w:r>
        <w:rPr>
          <w:rFonts w:hint="eastAsia" w:ascii="仿宋" w:hAnsi="仿宋" w:eastAsia="仿宋" w:cs="仿宋"/>
          <w:color w:val="auto"/>
          <w:spacing w:val="6"/>
          <w:sz w:val="28"/>
          <w:szCs w:val="28"/>
          <w:lang w:val="en-US" w:eastAsia="zh-CN"/>
        </w:rPr>
        <w:t>南江县人民</w:t>
      </w:r>
      <w:r>
        <w:rPr>
          <w:rFonts w:hint="eastAsia" w:ascii="仿宋" w:hAnsi="仿宋" w:eastAsia="仿宋" w:cs="仿宋"/>
          <w:color w:val="auto"/>
          <w:spacing w:val="13"/>
          <w:sz w:val="28"/>
          <w:szCs w:val="28"/>
          <w:lang w:val="en-US" w:eastAsia="zh-CN"/>
        </w:rPr>
        <w:t>医院住院部、危急重症配电室年检试验采购项目。</w:t>
      </w:r>
    </w:p>
    <w:p w14:paraId="737D34D7">
      <w:pPr>
        <w:keepNext w:val="0"/>
        <w:keepLines w:val="0"/>
        <w:pageBreakBefore w:val="0"/>
        <w:widowControl/>
        <w:kinsoku/>
        <w:wordWrap w:val="0"/>
        <w:overflowPunct/>
        <w:topLinePunct/>
        <w:autoSpaceDE/>
        <w:autoSpaceDN/>
        <w:bidi w:val="0"/>
        <w:adjustRightInd w:val="0"/>
        <w:snapToGrid w:val="0"/>
        <w:spacing w:line="440" w:lineRule="exact"/>
        <w:ind w:left="0" w:leftChars="0" w:right="0" w:firstLine="538" w:firstLineChars="200"/>
        <w:textAlignment w:val="baseline"/>
        <w:rPr>
          <w:rFonts w:hint="eastAsia" w:ascii="仿宋" w:hAnsi="仿宋" w:eastAsia="仿宋" w:cs="仿宋"/>
          <w:b/>
          <w:bCs/>
          <w:color w:val="auto"/>
          <w:spacing w:val="-6"/>
          <w:sz w:val="28"/>
          <w:szCs w:val="28"/>
          <w:lang w:val="en-US" w:eastAsia="zh-CN"/>
        </w:rPr>
      </w:pPr>
      <w:r>
        <w:rPr>
          <w:rFonts w:hint="eastAsia" w:ascii="仿宋" w:hAnsi="仿宋" w:eastAsia="仿宋" w:cs="仿宋"/>
          <w:b/>
          <w:bCs/>
          <w:color w:val="auto"/>
          <w:spacing w:val="-6"/>
          <w:sz w:val="28"/>
          <w:szCs w:val="28"/>
          <w:lang w:val="en-US" w:eastAsia="zh-CN"/>
        </w:rPr>
        <w:t>三、采购项目概况：</w:t>
      </w:r>
    </w:p>
    <w:p w14:paraId="681494A7">
      <w:pPr>
        <w:keepNext w:val="0"/>
        <w:keepLines w:val="0"/>
        <w:pageBreakBefore w:val="0"/>
        <w:widowControl/>
        <w:kinsoku/>
        <w:wordWrap w:val="0"/>
        <w:overflowPunct/>
        <w:topLinePunct/>
        <w:autoSpaceDE/>
        <w:autoSpaceDN/>
        <w:bidi w:val="0"/>
        <w:adjustRightInd w:val="0"/>
        <w:snapToGrid w:val="0"/>
        <w:spacing w:line="440" w:lineRule="exact"/>
        <w:ind w:left="0" w:leftChars="0" w:right="0" w:firstLine="616" w:firstLineChars="200"/>
        <w:jc w:val="both"/>
        <w:textAlignment w:val="baseline"/>
        <w:rPr>
          <w:rFonts w:hint="eastAsia" w:ascii="仿宋" w:hAnsi="仿宋" w:eastAsia="仿宋" w:cs="仿宋"/>
          <w:color w:val="auto"/>
          <w:spacing w:val="14"/>
          <w:sz w:val="28"/>
          <w:szCs w:val="28"/>
          <w:lang w:val="en-US" w:eastAsia="zh-CN"/>
        </w:rPr>
      </w:pPr>
      <w:r>
        <w:rPr>
          <w:rFonts w:hint="eastAsia" w:ascii="仿宋" w:hAnsi="仿宋" w:eastAsia="仿宋" w:cs="仿宋"/>
          <w:color w:val="auto"/>
          <w:spacing w:val="14"/>
          <w:sz w:val="28"/>
          <w:szCs w:val="28"/>
          <w:lang w:val="en-US" w:eastAsia="zh-CN"/>
        </w:rPr>
        <w:t>为确保我院用电安全，拟对住院部、危急重症配电室相关高低压设备等进行预防性年检测试，具体内容如下：</w:t>
      </w:r>
    </w:p>
    <w:p w14:paraId="089BDBCE"/>
    <w:tbl>
      <w:tblPr>
        <w:tblStyle w:val="88"/>
        <w:tblW w:w="942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58"/>
        <w:gridCol w:w="1928"/>
        <w:gridCol w:w="1766"/>
        <w:gridCol w:w="658"/>
        <w:gridCol w:w="658"/>
        <w:gridCol w:w="986"/>
        <w:gridCol w:w="2769"/>
      </w:tblGrid>
      <w:tr w14:paraId="644DA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019F323E">
            <w:pPr>
              <w:keepNext w:val="0"/>
              <w:keepLines w:val="0"/>
              <w:widowControl/>
              <w:suppressLineNumbers w:val="0"/>
              <w:snapToGrid w:val="0"/>
              <w:ind w:left="0" w:leftChars="0" w:right="0" w:rightChars="0" w:firstLine="0" w:firstLineChars="0"/>
              <w:jc w:val="center"/>
              <w:textAlignment w:val="center"/>
              <w:rPr>
                <w:rFonts w:hint="default" w:ascii="仿宋" w:hAnsi="仿宋" w:eastAsia="仿宋" w:cs="仿宋"/>
                <w:b/>
                <w:i w:val="0"/>
                <w:iCs w:val="0"/>
                <w:color w:val="000000"/>
                <w:kern w:val="0"/>
                <w:sz w:val="22"/>
                <w:szCs w:val="22"/>
                <w:u w:val="none"/>
                <w:lang w:val="en-US" w:eastAsia="zh-CN" w:bidi="ar"/>
              </w:rPr>
            </w:pPr>
            <w:r>
              <w:rPr>
                <w:rFonts w:hint="eastAsia" w:ascii="仿宋" w:hAnsi="仿宋" w:eastAsia="仿宋" w:cs="仿宋"/>
                <w:b/>
                <w:i w:val="0"/>
                <w:iCs w:val="0"/>
                <w:color w:val="000000"/>
                <w:kern w:val="0"/>
                <w:sz w:val="22"/>
                <w:szCs w:val="22"/>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75D7F6">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i w:val="0"/>
                <w:iCs w:val="0"/>
                <w:color w:val="000000"/>
                <w:kern w:val="0"/>
                <w:sz w:val="22"/>
                <w:szCs w:val="22"/>
                <w:u w:val="none"/>
                <w:lang w:val="en-US" w:eastAsia="zh-CN" w:bidi="ar"/>
              </w:rPr>
            </w:pPr>
            <w:r>
              <w:rPr>
                <w:rFonts w:hint="eastAsia" w:ascii="仿宋" w:hAnsi="仿宋" w:eastAsia="仿宋" w:cs="仿宋"/>
                <w:b/>
                <w:i w:val="0"/>
                <w:iCs w:val="0"/>
                <w:color w:val="000000"/>
                <w:kern w:val="0"/>
                <w:sz w:val="22"/>
                <w:szCs w:val="24"/>
                <w:u w:val="none"/>
                <w:lang w:val="en-US" w:eastAsia="zh-CN" w:bidi="ar"/>
              </w:rPr>
              <w:t>试验项目</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64CE0">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i w:val="0"/>
                <w:iCs w:val="0"/>
                <w:color w:val="000000"/>
                <w:kern w:val="0"/>
                <w:sz w:val="22"/>
                <w:szCs w:val="22"/>
                <w:u w:val="none"/>
                <w:lang w:val="en-US" w:eastAsia="zh-CN" w:bidi="ar"/>
              </w:rPr>
            </w:pPr>
            <w:r>
              <w:rPr>
                <w:rFonts w:hint="eastAsia" w:ascii="仿宋" w:hAnsi="仿宋" w:eastAsia="仿宋" w:cs="仿宋"/>
                <w:b/>
                <w:i w:val="0"/>
                <w:iCs w:val="0"/>
                <w:color w:val="000000"/>
                <w:kern w:val="0"/>
                <w:sz w:val="22"/>
                <w:szCs w:val="24"/>
                <w:u w:val="none"/>
                <w:lang w:val="en-US" w:eastAsia="zh-CN" w:bidi="ar"/>
              </w:rPr>
              <w:t>型号规格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CBBAF">
            <w:pPr>
              <w:keepNext w:val="0"/>
              <w:keepLines w:val="0"/>
              <w:widowControl/>
              <w:suppressLineNumbers w:val="0"/>
              <w:snapToGrid w:val="0"/>
              <w:ind w:left="0" w:leftChars="0" w:right="0" w:rightChars="0" w:firstLine="0" w:firstLineChars="0"/>
              <w:jc w:val="center"/>
              <w:textAlignment w:val="center"/>
              <w:rPr>
                <w:rFonts w:hint="default" w:ascii="仿宋" w:hAnsi="仿宋" w:eastAsia="仿宋" w:cs="仿宋"/>
                <w:b/>
                <w:i w:val="0"/>
                <w:iCs w:val="0"/>
                <w:color w:val="000000"/>
                <w:kern w:val="0"/>
                <w:sz w:val="22"/>
                <w:szCs w:val="22"/>
                <w:u w:val="none"/>
                <w:lang w:val="en-US" w:eastAsia="zh-CN" w:bidi="ar"/>
              </w:rPr>
            </w:pPr>
            <w:r>
              <w:rPr>
                <w:rFonts w:hint="eastAsia" w:ascii="仿宋" w:hAnsi="仿宋" w:eastAsia="仿宋" w:cs="仿宋"/>
                <w:b/>
                <w:i w:val="0"/>
                <w:iCs w:val="0"/>
                <w:color w:val="000000"/>
                <w:kern w:val="0"/>
                <w:sz w:val="22"/>
                <w:szCs w:val="22"/>
                <w:u w:val="none"/>
                <w:lang w:val="en-US" w:eastAsia="zh-CN" w:bidi="ar"/>
              </w:rPr>
              <w:t>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67190">
            <w:pPr>
              <w:keepNext w:val="0"/>
              <w:keepLines w:val="0"/>
              <w:widowControl/>
              <w:suppressLineNumbers w:val="0"/>
              <w:snapToGrid w:val="0"/>
              <w:ind w:left="0" w:leftChars="0" w:right="0" w:rightChars="0" w:firstLine="0" w:firstLineChars="0"/>
              <w:jc w:val="center"/>
              <w:textAlignment w:val="center"/>
              <w:rPr>
                <w:rFonts w:hint="default" w:ascii="仿宋" w:hAnsi="仿宋" w:eastAsia="仿宋" w:cs="仿宋"/>
                <w:b/>
                <w:i w:val="0"/>
                <w:iCs w:val="0"/>
                <w:color w:val="000000"/>
                <w:kern w:val="0"/>
                <w:sz w:val="22"/>
                <w:szCs w:val="22"/>
                <w:u w:val="none"/>
                <w:lang w:val="en-US" w:eastAsia="zh-CN" w:bidi="ar"/>
              </w:rPr>
            </w:pPr>
            <w:r>
              <w:rPr>
                <w:rFonts w:hint="eastAsia" w:ascii="仿宋" w:hAnsi="仿宋" w:eastAsia="仿宋" w:cs="仿宋"/>
                <w:b/>
                <w:i w:val="0"/>
                <w:iCs w:val="0"/>
                <w:color w:val="000000"/>
                <w:kern w:val="0"/>
                <w:sz w:val="22"/>
                <w:szCs w:val="22"/>
                <w:u w:val="none"/>
                <w:lang w:val="en-US" w:eastAsia="zh-CN" w:bidi="ar"/>
              </w:rPr>
              <w:t>数量</w:t>
            </w:r>
          </w:p>
        </w:tc>
        <w:tc>
          <w:tcPr>
            <w:tcW w:w="0" w:type="auto"/>
            <w:tcBorders>
              <w:top w:val="single" w:color="000000" w:sz="4" w:space="0"/>
              <w:left w:val="single" w:color="000000" w:sz="4" w:space="0"/>
              <w:bottom w:val="single" w:color="000000" w:sz="4" w:space="0"/>
              <w:right w:val="single" w:color="000000" w:sz="8" w:space="0"/>
            </w:tcBorders>
            <w:shd w:val="clear" w:color="auto" w:fill="auto"/>
            <w:vAlign w:val="center"/>
          </w:tcPr>
          <w:p w14:paraId="4DB3F303">
            <w:pPr>
              <w:keepNext w:val="0"/>
              <w:keepLines w:val="0"/>
              <w:widowControl/>
              <w:suppressLineNumbers w:val="0"/>
              <w:snapToGrid w:val="0"/>
              <w:ind w:left="0" w:leftChars="0" w:right="0" w:rightChars="0" w:firstLine="0" w:firstLineChars="0"/>
              <w:jc w:val="center"/>
              <w:textAlignment w:val="center"/>
              <w:rPr>
                <w:rFonts w:hint="default" w:ascii="仿宋" w:hAnsi="仿宋" w:eastAsia="仿宋" w:cs="仿宋"/>
                <w:b/>
                <w:i w:val="0"/>
                <w:iCs w:val="0"/>
                <w:color w:val="000000"/>
                <w:kern w:val="0"/>
                <w:sz w:val="22"/>
                <w:szCs w:val="22"/>
                <w:u w:val="none"/>
                <w:lang w:val="en-US" w:eastAsia="zh-CN" w:bidi="ar"/>
              </w:rPr>
            </w:pPr>
            <w:r>
              <w:rPr>
                <w:rFonts w:hint="eastAsia" w:ascii="仿宋" w:hAnsi="仿宋" w:eastAsia="仿宋" w:cs="仿宋"/>
                <w:b/>
                <w:i w:val="0"/>
                <w:iCs w:val="0"/>
                <w:color w:val="000000"/>
                <w:kern w:val="0"/>
                <w:sz w:val="22"/>
                <w:szCs w:val="22"/>
                <w:u w:val="none"/>
                <w:lang w:val="en-US" w:eastAsia="zh-CN" w:bidi="ar"/>
              </w:rPr>
              <w:t>单价</w:t>
            </w:r>
          </w:p>
        </w:tc>
        <w:tc>
          <w:tcPr>
            <w:tcW w:w="2769"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D37DF7E">
            <w:pPr>
              <w:keepNext w:val="0"/>
              <w:keepLines w:val="0"/>
              <w:widowControl/>
              <w:suppressLineNumbers w:val="0"/>
              <w:snapToGrid w:val="0"/>
              <w:ind w:left="0" w:leftChars="0" w:right="0" w:rightChars="0" w:firstLine="0" w:firstLineChars="0"/>
              <w:jc w:val="center"/>
              <w:textAlignment w:val="center"/>
              <w:rPr>
                <w:rFonts w:hint="default" w:ascii="仿宋" w:hAnsi="仿宋" w:eastAsia="仿宋" w:cs="仿宋"/>
                <w:b/>
                <w:i w:val="0"/>
                <w:iCs w:val="0"/>
                <w:color w:val="000000"/>
                <w:kern w:val="0"/>
                <w:sz w:val="22"/>
                <w:szCs w:val="22"/>
                <w:u w:val="none"/>
                <w:lang w:val="en-US" w:eastAsia="zh-CN" w:bidi="ar"/>
              </w:rPr>
            </w:pPr>
            <w:r>
              <w:rPr>
                <w:rFonts w:hint="eastAsia" w:ascii="仿宋" w:hAnsi="仿宋" w:eastAsia="仿宋" w:cs="仿宋"/>
                <w:b/>
                <w:i w:val="0"/>
                <w:iCs w:val="0"/>
                <w:color w:val="000000"/>
                <w:kern w:val="0"/>
                <w:sz w:val="22"/>
                <w:szCs w:val="22"/>
                <w:u w:val="none"/>
                <w:lang w:val="en-US" w:eastAsia="zh-CN" w:bidi="ar"/>
              </w:rPr>
              <w:t>备注</w:t>
            </w:r>
          </w:p>
        </w:tc>
      </w:tr>
      <w:tr w14:paraId="41A2E0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66B1F035">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684C8B">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电力变压器系统</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96F5D">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SCB11-1000/10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9F672">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20AE8">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8" w:space="0"/>
            </w:tcBorders>
            <w:shd w:val="clear" w:color="auto" w:fill="auto"/>
            <w:vAlign w:val="center"/>
          </w:tcPr>
          <w:p w14:paraId="3A3DE878">
            <w:pPr>
              <w:keepNext w:val="0"/>
              <w:keepLines w:val="0"/>
              <w:widowControl/>
              <w:suppressLineNumbers w:val="0"/>
              <w:snapToGrid w:val="0"/>
              <w:ind w:left="0" w:leftChars="0" w:right="0" w:rightChars="0" w:firstLine="0" w:firstLineChars="0"/>
              <w:jc w:val="righ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3850.00</w:t>
            </w:r>
          </w:p>
        </w:tc>
        <w:tc>
          <w:tcPr>
            <w:tcW w:w="2769"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F26866D">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耐压试验、绝缘电阻测试、高低压线圈直流电阻测试、电压比测试等</w:t>
            </w:r>
          </w:p>
        </w:tc>
      </w:tr>
      <w:tr w14:paraId="3C16DC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02236805">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C612EA">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电力变压器系统</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9716B">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SCB11-1600/10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EA6A8">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2E8BE">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8" w:space="0"/>
            </w:tcBorders>
            <w:shd w:val="clear" w:color="auto" w:fill="auto"/>
            <w:vAlign w:val="center"/>
          </w:tcPr>
          <w:p w14:paraId="3A4141A7">
            <w:pPr>
              <w:keepNext w:val="0"/>
              <w:keepLines w:val="0"/>
              <w:widowControl/>
              <w:suppressLineNumbers w:val="0"/>
              <w:snapToGrid w:val="0"/>
              <w:ind w:left="0" w:leftChars="0" w:right="0" w:rightChars="0" w:firstLine="0" w:firstLineChars="0"/>
              <w:jc w:val="righ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4250.00</w:t>
            </w:r>
          </w:p>
        </w:tc>
        <w:tc>
          <w:tcPr>
            <w:tcW w:w="2769"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BF4FAD3">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耐压试验、绝缘电阻测试、高低压线圈直流电阻测试、电压比测试等</w:t>
            </w:r>
          </w:p>
        </w:tc>
      </w:tr>
      <w:tr w14:paraId="671177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2086935E">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BD7B36">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高压配电柜</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6DC48">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KYN28-12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09E73">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35953">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15</w:t>
            </w:r>
          </w:p>
        </w:tc>
        <w:tc>
          <w:tcPr>
            <w:tcW w:w="0" w:type="auto"/>
            <w:tcBorders>
              <w:top w:val="single" w:color="000000" w:sz="4" w:space="0"/>
              <w:left w:val="single" w:color="000000" w:sz="4" w:space="0"/>
              <w:bottom w:val="single" w:color="000000" w:sz="4" w:space="0"/>
              <w:right w:val="single" w:color="000000" w:sz="8" w:space="0"/>
            </w:tcBorders>
            <w:shd w:val="clear" w:color="auto" w:fill="auto"/>
            <w:vAlign w:val="center"/>
          </w:tcPr>
          <w:p w14:paraId="7ECEF559">
            <w:pPr>
              <w:keepNext w:val="0"/>
              <w:keepLines w:val="0"/>
              <w:widowControl/>
              <w:suppressLineNumbers w:val="0"/>
              <w:snapToGrid w:val="0"/>
              <w:ind w:left="0" w:leftChars="0" w:right="0" w:rightChars="0" w:firstLine="0" w:firstLineChars="0"/>
              <w:jc w:val="righ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865.00</w:t>
            </w:r>
          </w:p>
        </w:tc>
        <w:tc>
          <w:tcPr>
            <w:tcW w:w="2769"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D7314B0">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工频耐压试验、高压断路器的操作机构试验、测量绝缘阻值等</w:t>
            </w:r>
          </w:p>
        </w:tc>
      </w:tr>
      <w:tr w14:paraId="0B7EA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44CF8275">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30CE95">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微机继电保护</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92A8F">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线路保护、变压器保护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DD313">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9D54D">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9</w:t>
            </w:r>
          </w:p>
        </w:tc>
        <w:tc>
          <w:tcPr>
            <w:tcW w:w="0" w:type="auto"/>
            <w:tcBorders>
              <w:top w:val="single" w:color="000000" w:sz="4" w:space="0"/>
              <w:left w:val="single" w:color="000000" w:sz="4" w:space="0"/>
              <w:bottom w:val="single" w:color="000000" w:sz="4" w:space="0"/>
              <w:right w:val="single" w:color="000000" w:sz="8" w:space="0"/>
            </w:tcBorders>
            <w:shd w:val="clear" w:color="auto" w:fill="auto"/>
            <w:vAlign w:val="center"/>
          </w:tcPr>
          <w:p w14:paraId="2BCF23B2">
            <w:pPr>
              <w:keepNext w:val="0"/>
              <w:keepLines w:val="0"/>
              <w:widowControl/>
              <w:suppressLineNumbers w:val="0"/>
              <w:snapToGrid w:val="0"/>
              <w:ind w:left="0" w:leftChars="0" w:right="0" w:rightChars="0" w:firstLine="0" w:firstLineChars="0"/>
              <w:jc w:val="righ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850.00</w:t>
            </w:r>
          </w:p>
        </w:tc>
        <w:tc>
          <w:tcPr>
            <w:tcW w:w="2769"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A15AC86">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速断及过流保护测试，</w:t>
            </w:r>
          </w:p>
        </w:tc>
      </w:tr>
      <w:tr w14:paraId="282F8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64F23984">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F00FB3">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10KV进线双电源备自投装置测试</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FC0FA">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10kv</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42C3E">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B97ED">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8" w:space="0"/>
            </w:tcBorders>
            <w:shd w:val="clear" w:color="auto" w:fill="auto"/>
            <w:vAlign w:val="center"/>
          </w:tcPr>
          <w:p w14:paraId="0CDCA7BE">
            <w:pPr>
              <w:keepNext w:val="0"/>
              <w:keepLines w:val="0"/>
              <w:widowControl/>
              <w:suppressLineNumbers w:val="0"/>
              <w:snapToGrid w:val="0"/>
              <w:ind w:left="0" w:leftChars="0" w:right="0" w:rightChars="0" w:firstLine="0" w:firstLineChars="0"/>
              <w:jc w:val="righ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3250.00</w:t>
            </w:r>
          </w:p>
        </w:tc>
        <w:tc>
          <w:tcPr>
            <w:tcW w:w="2769"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D70E838">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绝缘测试、工频耐压试验、保护与测控校验、切换逻辑验证、联锁试验等</w:t>
            </w:r>
          </w:p>
        </w:tc>
      </w:tr>
      <w:tr w14:paraId="10017E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15B9673F">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9373F">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电缆试验</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80825">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10KV电缆试验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2D5DE">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0A5B2">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8" w:space="0"/>
            </w:tcBorders>
            <w:shd w:val="clear" w:color="auto" w:fill="auto"/>
            <w:vAlign w:val="center"/>
          </w:tcPr>
          <w:p w14:paraId="0736CCA9">
            <w:pPr>
              <w:keepNext w:val="0"/>
              <w:keepLines w:val="0"/>
              <w:widowControl/>
              <w:suppressLineNumbers w:val="0"/>
              <w:snapToGrid w:val="0"/>
              <w:ind w:left="0" w:leftChars="0" w:right="0" w:rightChars="0" w:firstLine="0" w:firstLineChars="0"/>
              <w:jc w:val="righ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650.00</w:t>
            </w:r>
          </w:p>
        </w:tc>
        <w:tc>
          <w:tcPr>
            <w:tcW w:w="2769"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91A9555">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电缆进行耐压试验、绝缘测试</w:t>
            </w:r>
          </w:p>
        </w:tc>
      </w:tr>
      <w:tr w14:paraId="1DA147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4163CD56">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69FA1">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避雷器测试</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85109">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10kv</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26C48">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B9F42">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8" w:space="0"/>
            </w:tcBorders>
            <w:shd w:val="clear" w:color="auto" w:fill="auto"/>
            <w:vAlign w:val="center"/>
          </w:tcPr>
          <w:p w14:paraId="6E0301D5">
            <w:pPr>
              <w:keepNext w:val="0"/>
              <w:keepLines w:val="0"/>
              <w:widowControl/>
              <w:suppressLineNumbers w:val="0"/>
              <w:snapToGrid w:val="0"/>
              <w:ind w:left="0" w:leftChars="0" w:right="0" w:rightChars="0" w:firstLine="0" w:firstLineChars="0"/>
              <w:jc w:val="righ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650.00</w:t>
            </w:r>
          </w:p>
        </w:tc>
        <w:tc>
          <w:tcPr>
            <w:tcW w:w="2769"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F669164">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避雷器泄漏电流/绝缘电阻测试</w:t>
            </w:r>
          </w:p>
        </w:tc>
      </w:tr>
      <w:tr w14:paraId="793E1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1D021218">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1DF2E">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低压配电系统</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BC7D8">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0.4kv</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EB98F">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D3F60">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8" w:space="0"/>
            </w:tcBorders>
            <w:shd w:val="clear" w:color="auto" w:fill="auto"/>
            <w:vAlign w:val="center"/>
          </w:tcPr>
          <w:p w14:paraId="11E3A16C">
            <w:pPr>
              <w:keepNext w:val="0"/>
              <w:keepLines w:val="0"/>
              <w:widowControl/>
              <w:suppressLineNumbers w:val="0"/>
              <w:snapToGrid w:val="0"/>
              <w:ind w:left="0" w:leftChars="0" w:right="0" w:rightChars="0" w:firstLine="0" w:firstLineChars="0"/>
              <w:jc w:val="righ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1250.00</w:t>
            </w:r>
          </w:p>
        </w:tc>
        <w:tc>
          <w:tcPr>
            <w:tcW w:w="2769"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DA30A7D">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低压开关柜绝缘测试，低压开关分合实验；无功补偿柜电容投切试验等</w:t>
            </w:r>
          </w:p>
        </w:tc>
      </w:tr>
      <w:tr w14:paraId="2F18C2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3C224B49">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6BAED">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母线试验</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F4CF7">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10KV</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6CA53">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29DD9">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nil"/>
              <w:right w:val="single" w:color="000000" w:sz="8" w:space="0"/>
            </w:tcBorders>
            <w:shd w:val="clear" w:color="auto" w:fill="auto"/>
            <w:vAlign w:val="center"/>
          </w:tcPr>
          <w:p w14:paraId="5198308F">
            <w:pPr>
              <w:keepNext w:val="0"/>
              <w:keepLines w:val="0"/>
              <w:widowControl/>
              <w:suppressLineNumbers w:val="0"/>
              <w:snapToGrid w:val="0"/>
              <w:ind w:left="0" w:leftChars="0" w:right="0" w:rightChars="0" w:firstLine="0" w:firstLineChars="0"/>
              <w:jc w:val="righ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680.00</w:t>
            </w:r>
          </w:p>
        </w:tc>
        <w:tc>
          <w:tcPr>
            <w:tcW w:w="2769" w:type="dxa"/>
            <w:tcBorders>
              <w:top w:val="single" w:color="000000" w:sz="4" w:space="0"/>
              <w:left w:val="single" w:color="000000" w:sz="4" w:space="0"/>
              <w:bottom w:val="nil"/>
              <w:right w:val="single" w:color="000000" w:sz="8" w:space="0"/>
            </w:tcBorders>
            <w:shd w:val="clear" w:color="auto" w:fill="auto"/>
            <w:vAlign w:val="center"/>
          </w:tcPr>
          <w:p w14:paraId="6EC73615">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耐压试验、绝缘电阻测试等</w:t>
            </w:r>
          </w:p>
        </w:tc>
      </w:tr>
      <w:tr w14:paraId="5910B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0BCF7233">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05313">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接地系统</w:t>
            </w:r>
          </w:p>
        </w:tc>
        <w:tc>
          <w:tcPr>
            <w:tcW w:w="17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26A93">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配电房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B18A7">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A0766">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nil"/>
              <w:right w:val="single" w:color="000000" w:sz="8" w:space="0"/>
            </w:tcBorders>
            <w:shd w:val="clear" w:color="auto" w:fill="auto"/>
            <w:noWrap/>
            <w:vAlign w:val="center"/>
          </w:tcPr>
          <w:p w14:paraId="769877D4">
            <w:pPr>
              <w:keepNext w:val="0"/>
              <w:keepLines w:val="0"/>
              <w:widowControl/>
              <w:suppressLineNumbers w:val="0"/>
              <w:snapToGrid w:val="0"/>
              <w:ind w:left="0" w:leftChars="0" w:right="0" w:rightChars="0" w:firstLine="0" w:firstLineChars="0"/>
              <w:jc w:val="righ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680.00</w:t>
            </w:r>
          </w:p>
        </w:tc>
        <w:tc>
          <w:tcPr>
            <w:tcW w:w="2769" w:type="dxa"/>
            <w:tcBorders>
              <w:top w:val="single" w:color="000000" w:sz="4" w:space="0"/>
              <w:left w:val="single" w:color="000000" w:sz="4" w:space="0"/>
              <w:bottom w:val="nil"/>
              <w:right w:val="single" w:color="000000" w:sz="8" w:space="0"/>
            </w:tcBorders>
            <w:shd w:val="clear" w:color="auto" w:fill="auto"/>
            <w:noWrap/>
            <w:vAlign w:val="center"/>
          </w:tcPr>
          <w:p w14:paraId="5982EAFD">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接地电阻测试</w:t>
            </w:r>
          </w:p>
        </w:tc>
      </w:tr>
      <w:tr w14:paraId="323145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3139F58C">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5949C">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直流屏检测</w:t>
            </w:r>
          </w:p>
        </w:tc>
        <w:tc>
          <w:tcPr>
            <w:tcW w:w="1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E054D">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JHR/GZDW</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469B9">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7FEB4">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8" w:space="0"/>
            </w:tcBorders>
            <w:shd w:val="clear" w:color="auto" w:fill="auto"/>
            <w:vAlign w:val="center"/>
          </w:tcPr>
          <w:p w14:paraId="754319C7">
            <w:pPr>
              <w:keepNext w:val="0"/>
              <w:keepLines w:val="0"/>
              <w:widowControl/>
              <w:suppressLineNumbers w:val="0"/>
              <w:snapToGrid w:val="0"/>
              <w:ind w:left="0" w:leftChars="0" w:right="0" w:rightChars="0" w:firstLine="0" w:firstLineChars="0"/>
              <w:jc w:val="right"/>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1500.00</w:t>
            </w:r>
          </w:p>
        </w:tc>
        <w:tc>
          <w:tcPr>
            <w:tcW w:w="2769"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19630E2">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直流模块参数试验、配电回路检查、充电模块性能测试、监控模块功能试验、电池状态检测、基础维护</w:t>
            </w:r>
          </w:p>
        </w:tc>
      </w:tr>
      <w:tr w14:paraId="04B53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423" w:type="dxa"/>
            <w:gridSpan w:val="7"/>
            <w:tcBorders>
              <w:top w:val="single" w:color="000000" w:sz="4" w:space="0"/>
              <w:left w:val="single" w:color="000000" w:sz="8" w:space="0"/>
              <w:bottom w:val="single" w:color="000000" w:sz="4" w:space="0"/>
              <w:right w:val="single" w:color="000000" w:sz="8" w:space="0"/>
            </w:tcBorders>
            <w:shd w:val="clear" w:color="auto" w:fill="auto"/>
            <w:noWrap/>
            <w:vAlign w:val="center"/>
          </w:tcPr>
          <w:p w14:paraId="6408689B">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i w:val="0"/>
                <w:iCs w:val="0"/>
                <w:color w:val="000000"/>
                <w:kern w:val="0"/>
                <w:sz w:val="22"/>
                <w:szCs w:val="22"/>
                <w:u w:val="none"/>
                <w:lang w:val="en-US" w:eastAsia="zh-CN" w:bidi="ar"/>
              </w:rPr>
            </w:pPr>
            <w:r>
              <w:rPr>
                <w:rFonts w:hint="eastAsia" w:ascii="仿宋" w:hAnsi="仿宋" w:eastAsia="仿宋" w:cs="仿宋"/>
                <w:b/>
                <w:i w:val="0"/>
                <w:iCs w:val="0"/>
                <w:color w:val="000000"/>
                <w:kern w:val="0"/>
                <w:sz w:val="22"/>
                <w:szCs w:val="22"/>
                <w:u w:val="none"/>
                <w:lang w:val="en-US" w:eastAsia="zh-CN" w:bidi="ar"/>
              </w:rPr>
              <w:t>费用总计： 61035.00</w:t>
            </w:r>
          </w:p>
        </w:tc>
      </w:tr>
    </w:tbl>
    <w:p w14:paraId="26BD19C9">
      <w:pPr>
        <w:keepNext w:val="0"/>
        <w:keepLines w:val="0"/>
        <w:pageBreakBefore w:val="0"/>
        <w:widowControl/>
        <w:numPr>
          <w:ilvl w:val="0"/>
          <w:numId w:val="0"/>
        </w:numPr>
        <w:kinsoku/>
        <w:wordWrap w:val="0"/>
        <w:overflowPunct/>
        <w:topLinePunct/>
        <w:autoSpaceDE/>
        <w:autoSpaceDN/>
        <w:bidi w:val="0"/>
        <w:adjustRightInd w:val="0"/>
        <w:snapToGrid w:val="0"/>
        <w:spacing w:line="440" w:lineRule="exact"/>
        <w:ind w:left="0" w:leftChars="0" w:right="0" w:rightChars="0" w:firstLine="584" w:firstLineChars="200"/>
        <w:jc w:val="both"/>
        <w:textAlignment w:val="baseline"/>
        <w:rPr>
          <w:rFonts w:hint="eastAsia" w:ascii="仿宋" w:hAnsi="仿宋" w:eastAsia="仿宋" w:cs="仿宋"/>
          <w:color w:val="auto"/>
          <w:spacing w:val="6"/>
          <w:sz w:val="28"/>
          <w:szCs w:val="28"/>
          <w:lang w:val="en-US" w:eastAsia="zh-CN"/>
        </w:rPr>
      </w:pPr>
      <w:r>
        <w:rPr>
          <w:rFonts w:hint="eastAsia" w:ascii="仿宋" w:hAnsi="仿宋" w:eastAsia="仿宋" w:cs="仿宋"/>
          <w:color w:val="auto"/>
          <w:spacing w:val="6"/>
          <w:sz w:val="28"/>
          <w:szCs w:val="28"/>
          <w:lang w:val="en-US" w:eastAsia="zh-CN"/>
        </w:rPr>
        <w:t>注：</w:t>
      </w:r>
    </w:p>
    <w:p w14:paraId="56C2802C">
      <w:pPr>
        <w:keepNext w:val="0"/>
        <w:keepLines w:val="0"/>
        <w:pageBreakBefore w:val="0"/>
        <w:widowControl/>
        <w:numPr>
          <w:ilvl w:val="0"/>
          <w:numId w:val="0"/>
        </w:numPr>
        <w:kinsoku/>
        <w:wordWrap w:val="0"/>
        <w:overflowPunct/>
        <w:topLinePunct/>
        <w:autoSpaceDE/>
        <w:autoSpaceDN/>
        <w:bidi w:val="0"/>
        <w:adjustRightInd w:val="0"/>
        <w:snapToGrid w:val="0"/>
        <w:spacing w:line="440" w:lineRule="exact"/>
        <w:ind w:left="0" w:leftChars="0" w:right="0" w:rightChars="0" w:firstLine="584" w:firstLineChars="200"/>
        <w:jc w:val="both"/>
        <w:textAlignment w:val="baseline"/>
        <w:rPr>
          <w:rFonts w:hint="eastAsia" w:ascii="仿宋" w:hAnsi="仿宋" w:eastAsia="仿宋" w:cs="仿宋"/>
          <w:color w:val="auto"/>
          <w:spacing w:val="6"/>
          <w:sz w:val="28"/>
          <w:szCs w:val="28"/>
          <w:lang w:val="en-US" w:eastAsia="zh-CN"/>
        </w:rPr>
      </w:pPr>
      <w:r>
        <w:rPr>
          <w:rFonts w:hint="eastAsia" w:ascii="仿宋" w:hAnsi="仿宋" w:eastAsia="仿宋" w:cs="仿宋"/>
          <w:color w:val="auto"/>
          <w:spacing w:val="6"/>
          <w:sz w:val="28"/>
          <w:szCs w:val="28"/>
          <w:lang w:val="en-US" w:eastAsia="zh-CN"/>
        </w:rPr>
        <w:t>1.按照《电气设备预防性试验规程》（DL/T596）及其他相关规定，对电力设备进行预防性试验，完成设备维护，出具预防性试验报告。</w:t>
      </w:r>
    </w:p>
    <w:p w14:paraId="18FC5504">
      <w:pPr>
        <w:keepNext w:val="0"/>
        <w:keepLines w:val="0"/>
        <w:pageBreakBefore w:val="0"/>
        <w:widowControl/>
        <w:numPr>
          <w:ilvl w:val="0"/>
          <w:numId w:val="0"/>
        </w:numPr>
        <w:kinsoku/>
        <w:wordWrap w:val="0"/>
        <w:overflowPunct/>
        <w:topLinePunct/>
        <w:autoSpaceDE/>
        <w:autoSpaceDN/>
        <w:bidi w:val="0"/>
        <w:adjustRightInd w:val="0"/>
        <w:snapToGrid w:val="0"/>
        <w:spacing w:line="440" w:lineRule="exact"/>
        <w:ind w:left="0" w:leftChars="0" w:right="0" w:rightChars="0" w:firstLine="584" w:firstLineChars="200"/>
        <w:jc w:val="both"/>
        <w:textAlignment w:val="baseline"/>
        <w:rPr>
          <w:rFonts w:hint="default" w:ascii="仿宋" w:hAnsi="仿宋" w:eastAsia="仿宋" w:cs="仿宋"/>
          <w:color w:val="auto"/>
          <w:spacing w:val="6"/>
          <w:sz w:val="28"/>
          <w:szCs w:val="28"/>
          <w:lang w:val="en-US" w:eastAsia="zh-CN"/>
        </w:rPr>
      </w:pPr>
      <w:r>
        <w:rPr>
          <w:rFonts w:hint="eastAsia" w:ascii="仿宋" w:hAnsi="仿宋" w:eastAsia="仿宋" w:cs="仿宋"/>
          <w:color w:val="auto"/>
          <w:spacing w:val="6"/>
          <w:sz w:val="28"/>
          <w:szCs w:val="28"/>
          <w:lang w:val="en-US" w:eastAsia="zh-CN"/>
        </w:rPr>
        <w:t>2.维护试验需停电，将安排试验员分组进行，尽量缩短停电时间。</w:t>
      </w:r>
    </w:p>
    <w:p w14:paraId="340E505D">
      <w:pPr>
        <w:keepNext w:val="0"/>
        <w:keepLines w:val="0"/>
        <w:pageBreakBefore w:val="0"/>
        <w:widowControl/>
        <w:numPr>
          <w:ilvl w:val="0"/>
          <w:numId w:val="0"/>
        </w:numPr>
        <w:kinsoku/>
        <w:wordWrap w:val="0"/>
        <w:overflowPunct/>
        <w:topLinePunct/>
        <w:autoSpaceDE/>
        <w:autoSpaceDN/>
        <w:bidi w:val="0"/>
        <w:adjustRightInd w:val="0"/>
        <w:snapToGrid w:val="0"/>
        <w:spacing w:line="440" w:lineRule="exact"/>
        <w:ind w:left="0" w:leftChars="0" w:right="0" w:rightChars="0" w:firstLine="538" w:firstLineChars="200"/>
        <w:jc w:val="both"/>
        <w:textAlignment w:val="baseline"/>
        <w:rPr>
          <w:rFonts w:hint="eastAsia" w:ascii="仿宋" w:hAnsi="仿宋" w:eastAsia="仿宋" w:cs="仿宋"/>
          <w:b/>
          <w:bCs/>
          <w:color w:val="auto"/>
          <w:spacing w:val="-6"/>
          <w:sz w:val="28"/>
          <w:szCs w:val="28"/>
          <w:lang w:val="en-US" w:eastAsia="zh-CN"/>
        </w:rPr>
      </w:pPr>
      <w:r>
        <w:rPr>
          <w:rFonts w:hint="eastAsia" w:ascii="仿宋" w:hAnsi="仿宋" w:eastAsia="仿宋" w:cs="仿宋"/>
          <w:b/>
          <w:bCs/>
          <w:color w:val="auto"/>
          <w:spacing w:val="-6"/>
          <w:sz w:val="28"/>
          <w:szCs w:val="28"/>
          <w:lang w:val="en-US" w:eastAsia="zh-CN"/>
        </w:rPr>
        <w:t>四、资金情况：</w:t>
      </w:r>
    </w:p>
    <w:p w14:paraId="40A86E03">
      <w:pPr>
        <w:keepNext w:val="0"/>
        <w:keepLines w:val="0"/>
        <w:pageBreakBefore w:val="0"/>
        <w:widowControl/>
        <w:numPr>
          <w:ilvl w:val="0"/>
          <w:numId w:val="0"/>
        </w:numPr>
        <w:kinsoku/>
        <w:wordWrap w:val="0"/>
        <w:overflowPunct/>
        <w:topLinePunct/>
        <w:autoSpaceDE/>
        <w:autoSpaceDN/>
        <w:bidi w:val="0"/>
        <w:adjustRightInd w:val="0"/>
        <w:snapToGrid w:val="0"/>
        <w:spacing w:line="440" w:lineRule="exact"/>
        <w:ind w:left="0" w:leftChars="0" w:right="0" w:rightChars="0" w:firstLine="584" w:firstLineChars="200"/>
        <w:jc w:val="both"/>
        <w:textAlignment w:val="baseline"/>
        <w:rPr>
          <w:rFonts w:hint="eastAsia" w:ascii="仿宋" w:hAnsi="仿宋" w:eastAsia="仿宋" w:cs="仿宋"/>
          <w:color w:val="auto"/>
          <w:spacing w:val="6"/>
          <w:sz w:val="28"/>
          <w:szCs w:val="28"/>
          <w:lang w:val="en-US" w:eastAsia="zh-CN"/>
        </w:rPr>
      </w:pPr>
      <w:r>
        <w:rPr>
          <w:rFonts w:hint="eastAsia" w:ascii="仿宋" w:hAnsi="仿宋" w:eastAsia="仿宋" w:cs="仿宋"/>
          <w:color w:val="auto"/>
          <w:spacing w:val="6"/>
          <w:sz w:val="28"/>
          <w:szCs w:val="28"/>
          <w:lang w:val="en-US" w:eastAsia="zh-CN"/>
        </w:rPr>
        <w:t>（一）采购金额：¥61035元（大写：人民币陆万壹仟零叁拾伍元整）。</w:t>
      </w:r>
    </w:p>
    <w:p w14:paraId="0CB979DC">
      <w:pPr>
        <w:keepNext w:val="0"/>
        <w:keepLines w:val="0"/>
        <w:pageBreakBefore w:val="0"/>
        <w:widowControl/>
        <w:numPr>
          <w:ilvl w:val="0"/>
          <w:numId w:val="0"/>
        </w:numPr>
        <w:kinsoku/>
        <w:wordWrap w:val="0"/>
        <w:overflowPunct/>
        <w:topLinePunct/>
        <w:autoSpaceDE/>
        <w:autoSpaceDN/>
        <w:bidi w:val="0"/>
        <w:adjustRightInd w:val="0"/>
        <w:snapToGrid w:val="0"/>
        <w:spacing w:line="440" w:lineRule="exact"/>
        <w:ind w:left="0" w:leftChars="0" w:right="0" w:rightChars="0" w:firstLine="584" w:firstLineChars="200"/>
        <w:jc w:val="both"/>
        <w:textAlignment w:val="baseline"/>
        <w:rPr>
          <w:rFonts w:hint="eastAsia" w:ascii="仿宋" w:hAnsi="仿宋" w:eastAsia="仿宋" w:cs="仿宋"/>
          <w:color w:val="auto"/>
          <w:spacing w:val="6"/>
          <w:sz w:val="28"/>
          <w:szCs w:val="28"/>
          <w:lang w:val="en-US" w:eastAsia="zh-CN"/>
        </w:rPr>
      </w:pPr>
      <w:r>
        <w:rPr>
          <w:rFonts w:hint="eastAsia" w:ascii="仿宋" w:hAnsi="仿宋" w:eastAsia="仿宋" w:cs="仿宋"/>
          <w:color w:val="auto"/>
          <w:spacing w:val="6"/>
          <w:sz w:val="28"/>
          <w:szCs w:val="28"/>
          <w:lang w:val="en-US" w:eastAsia="zh-CN"/>
        </w:rPr>
        <w:t>（二）最高限价：¥61035元（大写：人民币陆万壹仟零叁拾伍元整）。本</w:t>
      </w:r>
      <w:r>
        <w:rPr>
          <w:rFonts w:hint="eastAsia" w:ascii="仿宋" w:hAnsi="仿宋" w:eastAsia="仿宋" w:cs="仿宋"/>
          <w:color w:val="auto"/>
          <w:spacing w:val="-6"/>
          <w:sz w:val="28"/>
          <w:szCs w:val="28"/>
          <w:lang w:val="en-US" w:eastAsia="zh-CN"/>
        </w:rPr>
        <w:t>项目设置单项最高限价，供应商单项报价高于对应最高限价视为无效响应，低于或等于限价为有效报价。</w:t>
      </w:r>
    </w:p>
    <w:p w14:paraId="68020EAE">
      <w:pPr>
        <w:keepNext w:val="0"/>
        <w:keepLines w:val="0"/>
        <w:pageBreakBefore w:val="0"/>
        <w:widowControl/>
        <w:numPr>
          <w:ilvl w:val="0"/>
          <w:numId w:val="0"/>
        </w:numPr>
        <w:kinsoku/>
        <w:wordWrap w:val="0"/>
        <w:overflowPunct/>
        <w:topLinePunct/>
        <w:autoSpaceDE/>
        <w:autoSpaceDN/>
        <w:bidi w:val="0"/>
        <w:adjustRightInd w:val="0"/>
        <w:snapToGrid w:val="0"/>
        <w:spacing w:line="440" w:lineRule="exact"/>
        <w:ind w:left="0" w:leftChars="0" w:right="0" w:rightChars="0" w:firstLine="538" w:firstLineChars="200"/>
        <w:jc w:val="both"/>
        <w:textAlignment w:val="baseline"/>
        <w:rPr>
          <w:rFonts w:hint="eastAsia" w:ascii="仿宋" w:hAnsi="仿宋" w:eastAsia="仿宋" w:cs="仿宋"/>
          <w:color w:val="auto"/>
          <w:sz w:val="28"/>
          <w:szCs w:val="28"/>
        </w:rPr>
      </w:pPr>
      <w:r>
        <w:rPr>
          <w:rFonts w:hint="eastAsia" w:ascii="仿宋" w:hAnsi="仿宋" w:eastAsia="仿宋" w:cs="仿宋"/>
          <w:b/>
          <w:bCs/>
          <w:color w:val="auto"/>
          <w:spacing w:val="-6"/>
          <w:sz w:val="28"/>
          <w:szCs w:val="28"/>
          <w:lang w:val="en-US" w:eastAsia="zh-CN"/>
        </w:rPr>
        <w:t>五、采购方式：</w:t>
      </w:r>
      <w:r>
        <w:rPr>
          <w:rFonts w:hint="eastAsia" w:ascii="仿宋" w:hAnsi="仿宋" w:eastAsia="仿宋" w:cs="仿宋"/>
          <w:color w:val="auto"/>
          <w:spacing w:val="6"/>
          <w:sz w:val="28"/>
          <w:szCs w:val="28"/>
          <w:lang w:val="en-US" w:eastAsia="zh-CN"/>
        </w:rPr>
        <w:t>竞争性谈判</w:t>
      </w:r>
      <w:r>
        <w:rPr>
          <w:rFonts w:hint="eastAsia" w:ascii="仿宋" w:hAnsi="仿宋" w:eastAsia="仿宋" w:cs="仿宋"/>
          <w:color w:val="auto"/>
          <w:spacing w:val="6"/>
          <w:sz w:val="28"/>
          <w:szCs w:val="28"/>
        </w:rPr>
        <w:t>。</w:t>
      </w:r>
    </w:p>
    <w:p w14:paraId="3434A73A">
      <w:pPr>
        <w:keepNext w:val="0"/>
        <w:keepLines w:val="0"/>
        <w:pageBreakBefore w:val="0"/>
        <w:widowControl/>
        <w:kinsoku/>
        <w:wordWrap w:val="0"/>
        <w:overflowPunct/>
        <w:topLinePunct/>
        <w:autoSpaceDE/>
        <w:autoSpaceDN/>
        <w:bidi w:val="0"/>
        <w:adjustRightInd w:val="0"/>
        <w:snapToGrid w:val="0"/>
        <w:spacing w:line="440" w:lineRule="exact"/>
        <w:ind w:left="0" w:leftChars="0" w:right="0" w:firstLine="538" w:firstLineChars="200"/>
        <w:textAlignment w:val="baseline"/>
        <w:rPr>
          <w:rFonts w:hint="eastAsia" w:ascii="仿宋" w:hAnsi="仿宋" w:eastAsia="仿宋" w:cs="仿宋"/>
          <w:b/>
          <w:bCs/>
          <w:color w:val="auto"/>
          <w:spacing w:val="-6"/>
          <w:sz w:val="28"/>
          <w:szCs w:val="28"/>
          <w:lang w:val="en-US" w:eastAsia="zh-CN"/>
        </w:rPr>
      </w:pPr>
      <w:r>
        <w:rPr>
          <w:rFonts w:hint="eastAsia" w:ascii="仿宋" w:hAnsi="仿宋" w:eastAsia="仿宋" w:cs="仿宋"/>
          <w:b/>
          <w:bCs/>
          <w:color w:val="auto"/>
          <w:spacing w:val="-6"/>
          <w:sz w:val="28"/>
          <w:szCs w:val="28"/>
          <w:lang w:val="en-US" w:eastAsia="zh-CN"/>
        </w:rPr>
        <w:t>★六、供应商应当提供的资格证明材料：</w:t>
      </w:r>
    </w:p>
    <w:p w14:paraId="0C7F7B2D">
      <w:pPr>
        <w:keepNext w:val="0"/>
        <w:keepLines w:val="0"/>
        <w:pageBreakBefore w:val="0"/>
        <w:widowControl/>
        <w:numPr>
          <w:ilvl w:val="0"/>
          <w:numId w:val="0"/>
        </w:numPr>
        <w:kinsoku/>
        <w:wordWrap w:val="0"/>
        <w:overflowPunct/>
        <w:topLinePunct/>
        <w:autoSpaceDE/>
        <w:autoSpaceDN/>
        <w:bidi w:val="0"/>
        <w:adjustRightInd w:val="0"/>
        <w:snapToGrid w:val="0"/>
        <w:spacing w:line="440" w:lineRule="exact"/>
        <w:ind w:left="0" w:leftChars="0" w:right="0" w:rightChars="0" w:firstLine="584" w:firstLineChars="200"/>
        <w:jc w:val="both"/>
        <w:textAlignment w:val="baseline"/>
        <w:rPr>
          <w:rFonts w:hint="eastAsia" w:ascii="仿宋" w:hAnsi="仿宋" w:eastAsia="仿宋" w:cs="仿宋"/>
          <w:color w:val="auto"/>
          <w:spacing w:val="6"/>
          <w:sz w:val="28"/>
          <w:szCs w:val="28"/>
          <w:lang w:val="en-US" w:eastAsia="zh-CN"/>
        </w:rPr>
      </w:pPr>
      <w:r>
        <w:rPr>
          <w:rFonts w:hint="eastAsia" w:ascii="仿宋" w:hAnsi="仿宋" w:eastAsia="仿宋" w:cs="仿宋"/>
          <w:color w:val="auto"/>
          <w:spacing w:val="6"/>
          <w:sz w:val="28"/>
          <w:szCs w:val="28"/>
          <w:lang w:val="en-US" w:eastAsia="zh-CN"/>
        </w:rPr>
        <w:t>1.具有独立承担民事责任的能力：供应商是法人的，提供统一社会信用代码《营业执照》复印件；供应商是其他组织的，提供能够证明其依法有效存在的书面材料复印件；供应商是自然人的，提供其有效期内的身份证复印件。</w:t>
      </w:r>
    </w:p>
    <w:p w14:paraId="4A7C6BEB">
      <w:pPr>
        <w:keepNext w:val="0"/>
        <w:keepLines w:val="0"/>
        <w:pageBreakBefore w:val="0"/>
        <w:widowControl/>
        <w:numPr>
          <w:ilvl w:val="0"/>
          <w:numId w:val="0"/>
        </w:numPr>
        <w:kinsoku/>
        <w:wordWrap w:val="0"/>
        <w:overflowPunct/>
        <w:topLinePunct/>
        <w:autoSpaceDE/>
        <w:autoSpaceDN/>
        <w:bidi w:val="0"/>
        <w:adjustRightInd w:val="0"/>
        <w:snapToGrid w:val="0"/>
        <w:spacing w:line="440" w:lineRule="exact"/>
        <w:ind w:left="0" w:leftChars="0" w:right="0" w:rightChars="0" w:firstLine="584" w:firstLineChars="200"/>
        <w:jc w:val="both"/>
        <w:textAlignment w:val="baseline"/>
        <w:rPr>
          <w:rFonts w:hint="eastAsia" w:ascii="仿宋" w:hAnsi="仿宋" w:eastAsia="仿宋" w:cs="仿宋"/>
          <w:color w:val="auto"/>
          <w:spacing w:val="6"/>
          <w:sz w:val="28"/>
          <w:szCs w:val="28"/>
          <w:lang w:val="en-US" w:eastAsia="zh-CN"/>
        </w:rPr>
      </w:pPr>
      <w:r>
        <w:rPr>
          <w:rFonts w:hint="eastAsia" w:ascii="仿宋" w:hAnsi="仿宋" w:eastAsia="仿宋" w:cs="仿宋"/>
          <w:color w:val="auto"/>
          <w:spacing w:val="6"/>
          <w:sz w:val="28"/>
          <w:szCs w:val="28"/>
          <w:lang w:val="en-US" w:eastAsia="zh-CN"/>
        </w:rPr>
        <w:t>2.具有履行合同所必需的设备和专业技术能力的证明材料或承诺函。</w:t>
      </w:r>
    </w:p>
    <w:p w14:paraId="682E8929">
      <w:pPr>
        <w:keepNext w:val="0"/>
        <w:keepLines w:val="0"/>
        <w:pageBreakBefore w:val="0"/>
        <w:widowControl/>
        <w:numPr>
          <w:ilvl w:val="0"/>
          <w:numId w:val="0"/>
        </w:numPr>
        <w:kinsoku/>
        <w:wordWrap w:val="0"/>
        <w:overflowPunct/>
        <w:topLinePunct/>
        <w:autoSpaceDE/>
        <w:autoSpaceDN/>
        <w:bidi w:val="0"/>
        <w:adjustRightInd w:val="0"/>
        <w:snapToGrid w:val="0"/>
        <w:spacing w:line="440" w:lineRule="exact"/>
        <w:ind w:left="0" w:leftChars="0" w:right="0" w:rightChars="0" w:firstLine="584" w:firstLineChars="200"/>
        <w:jc w:val="both"/>
        <w:textAlignment w:val="baseline"/>
        <w:rPr>
          <w:rFonts w:hint="eastAsia" w:ascii="仿宋" w:hAnsi="仿宋" w:eastAsia="仿宋" w:cs="仿宋"/>
          <w:color w:val="auto"/>
          <w:spacing w:val="6"/>
          <w:sz w:val="28"/>
          <w:szCs w:val="28"/>
          <w:lang w:val="en-US" w:eastAsia="zh-CN"/>
        </w:rPr>
      </w:pPr>
      <w:r>
        <w:rPr>
          <w:rFonts w:hint="eastAsia" w:ascii="仿宋" w:hAnsi="仿宋" w:eastAsia="仿宋" w:cs="仿宋"/>
          <w:color w:val="auto"/>
          <w:spacing w:val="6"/>
          <w:sz w:val="28"/>
          <w:szCs w:val="28"/>
          <w:lang w:val="en-US" w:eastAsia="zh-CN"/>
        </w:rPr>
        <w:t>3.参加本项目政府采购活动的供应商、法定代表人（主要负责人）在参加本项目前三年内不具有行贿犯罪记录，在经营活动中没有重大违法记录证明或承诺函。</w:t>
      </w:r>
    </w:p>
    <w:p w14:paraId="1770AF22">
      <w:pPr>
        <w:keepNext w:val="0"/>
        <w:keepLines w:val="0"/>
        <w:pageBreakBefore w:val="0"/>
        <w:widowControl/>
        <w:numPr>
          <w:ilvl w:val="0"/>
          <w:numId w:val="0"/>
        </w:numPr>
        <w:kinsoku/>
        <w:wordWrap w:val="0"/>
        <w:overflowPunct/>
        <w:topLinePunct/>
        <w:autoSpaceDE/>
        <w:autoSpaceDN/>
        <w:bidi w:val="0"/>
        <w:adjustRightInd w:val="0"/>
        <w:snapToGrid w:val="0"/>
        <w:spacing w:line="440" w:lineRule="exact"/>
        <w:ind w:left="0" w:leftChars="0" w:right="0" w:rightChars="0" w:firstLine="584" w:firstLineChars="200"/>
        <w:jc w:val="both"/>
        <w:textAlignment w:val="baseline"/>
        <w:rPr>
          <w:rFonts w:hint="eastAsia" w:ascii="仿宋" w:hAnsi="仿宋" w:eastAsia="仿宋" w:cs="仿宋"/>
          <w:color w:val="auto"/>
          <w:spacing w:val="6"/>
          <w:sz w:val="28"/>
          <w:szCs w:val="28"/>
          <w:lang w:val="en-US" w:eastAsia="zh-CN"/>
        </w:rPr>
      </w:pPr>
      <w:r>
        <w:rPr>
          <w:rFonts w:hint="eastAsia" w:ascii="仿宋" w:hAnsi="仿宋" w:eastAsia="仿宋" w:cs="仿宋"/>
          <w:color w:val="auto"/>
          <w:spacing w:val="6"/>
          <w:sz w:val="28"/>
          <w:szCs w:val="28"/>
          <w:lang w:val="en-US" w:eastAsia="zh-CN"/>
        </w:rPr>
        <w:t>4.特殊资格要求：</w:t>
      </w:r>
    </w:p>
    <w:p w14:paraId="1AAC96B9">
      <w:pPr>
        <w:keepNext w:val="0"/>
        <w:keepLines w:val="0"/>
        <w:pageBreakBefore w:val="0"/>
        <w:widowControl/>
        <w:numPr>
          <w:ilvl w:val="0"/>
          <w:numId w:val="0"/>
        </w:numPr>
        <w:kinsoku/>
        <w:wordWrap w:val="0"/>
        <w:overflowPunct/>
        <w:topLinePunct/>
        <w:autoSpaceDE/>
        <w:autoSpaceDN/>
        <w:bidi w:val="0"/>
        <w:adjustRightInd w:val="0"/>
        <w:snapToGrid w:val="0"/>
        <w:spacing w:line="440" w:lineRule="exact"/>
        <w:ind w:left="0" w:leftChars="0" w:right="0" w:rightChars="0" w:firstLine="584" w:firstLineChars="200"/>
        <w:jc w:val="both"/>
        <w:textAlignment w:val="baseline"/>
        <w:rPr>
          <w:rFonts w:hint="eastAsia" w:ascii="仿宋" w:hAnsi="仿宋" w:eastAsia="仿宋" w:cs="仿宋"/>
          <w:color w:val="auto"/>
          <w:spacing w:val="6"/>
          <w:sz w:val="28"/>
          <w:szCs w:val="28"/>
          <w:lang w:val="en-US" w:eastAsia="zh-CN"/>
        </w:rPr>
      </w:pPr>
      <w:r>
        <w:rPr>
          <w:rFonts w:hint="eastAsia" w:ascii="仿宋" w:hAnsi="仿宋" w:eastAsia="仿宋" w:cs="仿宋"/>
          <w:color w:val="auto"/>
          <w:spacing w:val="6"/>
          <w:sz w:val="28"/>
          <w:szCs w:val="28"/>
          <w:lang w:val="en-US" w:eastAsia="zh-CN"/>
        </w:rPr>
        <w:t>（1）供应商为合法注册的独立法人企业，具备有效的营业执照；</w:t>
      </w:r>
    </w:p>
    <w:p w14:paraId="00BE4236">
      <w:pPr>
        <w:keepNext w:val="0"/>
        <w:keepLines w:val="0"/>
        <w:pageBreakBefore w:val="0"/>
        <w:widowControl/>
        <w:numPr>
          <w:ilvl w:val="0"/>
          <w:numId w:val="0"/>
        </w:numPr>
        <w:kinsoku/>
        <w:wordWrap w:val="0"/>
        <w:overflowPunct/>
        <w:topLinePunct/>
        <w:autoSpaceDE/>
        <w:autoSpaceDN/>
        <w:bidi w:val="0"/>
        <w:adjustRightInd w:val="0"/>
        <w:snapToGrid w:val="0"/>
        <w:spacing w:line="440" w:lineRule="exact"/>
        <w:ind w:left="0" w:leftChars="0" w:right="0" w:rightChars="0" w:firstLine="584" w:firstLineChars="200"/>
        <w:jc w:val="both"/>
        <w:textAlignment w:val="baseline"/>
        <w:rPr>
          <w:rFonts w:hint="eastAsia" w:ascii="仿宋" w:hAnsi="仿宋" w:eastAsia="仿宋" w:cs="仿宋"/>
          <w:color w:val="auto"/>
          <w:spacing w:val="6"/>
          <w:sz w:val="28"/>
          <w:szCs w:val="28"/>
          <w:lang w:val="en-US" w:eastAsia="zh-CN"/>
        </w:rPr>
      </w:pPr>
      <w:r>
        <w:rPr>
          <w:rFonts w:hint="eastAsia" w:ascii="仿宋" w:hAnsi="仿宋" w:eastAsia="仿宋" w:cs="仿宋"/>
          <w:color w:val="auto"/>
          <w:spacing w:val="6"/>
          <w:sz w:val="28"/>
          <w:szCs w:val="28"/>
          <w:lang w:val="en-US" w:eastAsia="zh-CN"/>
        </w:rPr>
        <w:t>（2）具备有效的承装（修、试）电力设施许可证，具备电力设备预防性试验资质；</w:t>
      </w:r>
    </w:p>
    <w:p w14:paraId="3460D559">
      <w:pPr>
        <w:keepNext w:val="0"/>
        <w:keepLines w:val="0"/>
        <w:pageBreakBefore w:val="0"/>
        <w:widowControl/>
        <w:numPr>
          <w:ilvl w:val="0"/>
          <w:numId w:val="0"/>
        </w:numPr>
        <w:kinsoku/>
        <w:wordWrap w:val="0"/>
        <w:overflowPunct/>
        <w:topLinePunct/>
        <w:autoSpaceDE/>
        <w:autoSpaceDN/>
        <w:bidi w:val="0"/>
        <w:adjustRightInd w:val="0"/>
        <w:snapToGrid w:val="0"/>
        <w:spacing w:line="440" w:lineRule="exact"/>
        <w:ind w:left="0" w:leftChars="0" w:right="0" w:rightChars="0" w:firstLine="584" w:firstLineChars="200"/>
        <w:jc w:val="both"/>
        <w:textAlignment w:val="baseline"/>
        <w:rPr>
          <w:rFonts w:hint="eastAsia" w:ascii="仿宋" w:hAnsi="仿宋" w:eastAsia="仿宋" w:cs="仿宋"/>
          <w:color w:val="auto"/>
          <w:spacing w:val="6"/>
          <w:sz w:val="28"/>
          <w:szCs w:val="28"/>
          <w:lang w:val="en-US" w:eastAsia="zh-CN"/>
        </w:rPr>
      </w:pPr>
      <w:r>
        <w:rPr>
          <w:rFonts w:hint="eastAsia" w:ascii="仿宋" w:hAnsi="仿宋" w:eastAsia="仿宋" w:cs="仿宋"/>
          <w:color w:val="auto"/>
          <w:spacing w:val="6"/>
          <w:sz w:val="28"/>
          <w:szCs w:val="28"/>
          <w:lang w:val="en-US" w:eastAsia="zh-CN"/>
        </w:rPr>
        <w:t>（3）项目作业人员具备有效的高压电工特种作业操作证，持证上岗；</w:t>
      </w:r>
    </w:p>
    <w:p w14:paraId="1A5D7F9B">
      <w:pPr>
        <w:keepNext w:val="0"/>
        <w:keepLines w:val="0"/>
        <w:pageBreakBefore w:val="0"/>
        <w:widowControl/>
        <w:numPr>
          <w:ilvl w:val="0"/>
          <w:numId w:val="0"/>
        </w:numPr>
        <w:kinsoku/>
        <w:wordWrap w:val="0"/>
        <w:overflowPunct/>
        <w:topLinePunct/>
        <w:autoSpaceDE/>
        <w:autoSpaceDN/>
        <w:bidi w:val="0"/>
        <w:adjustRightInd w:val="0"/>
        <w:snapToGrid w:val="0"/>
        <w:spacing w:line="440" w:lineRule="exact"/>
        <w:ind w:left="0" w:leftChars="0" w:right="0" w:rightChars="0" w:firstLine="584" w:firstLineChars="200"/>
        <w:jc w:val="both"/>
        <w:textAlignment w:val="baseline"/>
        <w:rPr>
          <w:rFonts w:hint="eastAsia" w:ascii="仿宋" w:hAnsi="仿宋" w:eastAsia="仿宋" w:cs="仿宋"/>
          <w:color w:val="auto"/>
          <w:spacing w:val="6"/>
          <w:sz w:val="28"/>
          <w:szCs w:val="28"/>
          <w:lang w:val="en-US" w:eastAsia="zh-CN"/>
        </w:rPr>
      </w:pPr>
      <w:r>
        <w:rPr>
          <w:rFonts w:hint="eastAsia" w:ascii="仿宋" w:hAnsi="仿宋" w:eastAsia="仿宋" w:cs="仿宋"/>
          <w:color w:val="auto"/>
          <w:spacing w:val="6"/>
          <w:sz w:val="28"/>
          <w:szCs w:val="28"/>
          <w:lang w:val="en-US" w:eastAsia="zh-CN"/>
        </w:rPr>
        <w:t>（4）近三年无重大安全事故、无失信记录、无政府采购严重违法失信行为（需提供信用查询截图）；</w:t>
      </w:r>
    </w:p>
    <w:p w14:paraId="10A317D4">
      <w:pPr>
        <w:keepNext w:val="0"/>
        <w:keepLines w:val="0"/>
        <w:pageBreakBefore w:val="0"/>
        <w:widowControl/>
        <w:numPr>
          <w:ilvl w:val="0"/>
          <w:numId w:val="0"/>
        </w:numPr>
        <w:kinsoku/>
        <w:wordWrap w:val="0"/>
        <w:overflowPunct/>
        <w:topLinePunct/>
        <w:autoSpaceDE/>
        <w:autoSpaceDN/>
        <w:bidi w:val="0"/>
        <w:adjustRightInd w:val="0"/>
        <w:snapToGrid w:val="0"/>
        <w:spacing w:line="440" w:lineRule="exact"/>
        <w:ind w:left="0" w:leftChars="0" w:right="0" w:rightChars="0" w:firstLine="584" w:firstLineChars="200"/>
        <w:jc w:val="both"/>
        <w:textAlignment w:val="baseline"/>
        <w:rPr>
          <w:rFonts w:hint="eastAsia" w:ascii="仿宋" w:hAnsi="仿宋" w:eastAsia="仿宋" w:cs="仿宋"/>
          <w:color w:val="auto"/>
          <w:spacing w:val="6"/>
          <w:sz w:val="28"/>
          <w:szCs w:val="28"/>
          <w:lang w:val="en-US" w:eastAsia="zh-CN"/>
        </w:rPr>
      </w:pPr>
      <w:r>
        <w:rPr>
          <w:rFonts w:hint="eastAsia" w:ascii="仿宋" w:hAnsi="仿宋" w:eastAsia="仿宋" w:cs="仿宋"/>
          <w:color w:val="auto"/>
          <w:spacing w:val="6"/>
          <w:sz w:val="28"/>
          <w:szCs w:val="28"/>
          <w:lang w:val="en-US" w:eastAsia="zh-CN"/>
        </w:rPr>
        <w:t>（5）本项目不接受联合体报价，不允许转包、分包。</w:t>
      </w:r>
    </w:p>
    <w:p w14:paraId="2237E62C">
      <w:pPr>
        <w:keepNext w:val="0"/>
        <w:keepLines w:val="0"/>
        <w:pageBreakBefore w:val="0"/>
        <w:widowControl/>
        <w:numPr>
          <w:ilvl w:val="0"/>
          <w:numId w:val="0"/>
        </w:numPr>
        <w:kinsoku/>
        <w:wordWrap w:val="0"/>
        <w:overflowPunct/>
        <w:topLinePunct/>
        <w:autoSpaceDE/>
        <w:autoSpaceDN/>
        <w:bidi w:val="0"/>
        <w:adjustRightInd w:val="0"/>
        <w:snapToGrid w:val="0"/>
        <w:spacing w:line="440" w:lineRule="exact"/>
        <w:ind w:left="0" w:leftChars="0" w:right="0" w:rightChars="0" w:firstLine="584" w:firstLineChars="200"/>
        <w:jc w:val="both"/>
        <w:textAlignment w:val="baseline"/>
        <w:rPr>
          <w:rFonts w:hint="eastAsia" w:ascii="仿宋" w:hAnsi="仿宋" w:eastAsia="仿宋" w:cs="仿宋"/>
          <w:color w:val="auto"/>
          <w:spacing w:val="6"/>
          <w:sz w:val="28"/>
          <w:szCs w:val="28"/>
          <w:lang w:val="en-US" w:eastAsia="zh-CN"/>
        </w:rPr>
      </w:pPr>
      <w:r>
        <w:rPr>
          <w:rFonts w:hint="eastAsia" w:ascii="仿宋" w:hAnsi="仿宋" w:eastAsia="仿宋" w:cs="仿宋"/>
          <w:color w:val="auto"/>
          <w:spacing w:val="6"/>
          <w:sz w:val="28"/>
          <w:szCs w:val="28"/>
          <w:lang w:val="en-US" w:eastAsia="zh-CN"/>
        </w:rPr>
        <w:t>5.其他要求：</w:t>
      </w:r>
    </w:p>
    <w:p w14:paraId="036B9630">
      <w:pPr>
        <w:keepNext w:val="0"/>
        <w:keepLines w:val="0"/>
        <w:pageBreakBefore w:val="0"/>
        <w:widowControl/>
        <w:numPr>
          <w:ilvl w:val="0"/>
          <w:numId w:val="0"/>
        </w:numPr>
        <w:kinsoku/>
        <w:wordWrap w:val="0"/>
        <w:overflowPunct/>
        <w:topLinePunct/>
        <w:autoSpaceDE/>
        <w:autoSpaceDN/>
        <w:bidi w:val="0"/>
        <w:adjustRightInd w:val="0"/>
        <w:snapToGrid w:val="0"/>
        <w:spacing w:line="440" w:lineRule="exact"/>
        <w:ind w:left="0" w:leftChars="0" w:right="0" w:rightChars="0" w:firstLine="584" w:firstLineChars="200"/>
        <w:jc w:val="both"/>
        <w:textAlignment w:val="baseline"/>
        <w:rPr>
          <w:rFonts w:hint="eastAsia" w:ascii="仿宋" w:hAnsi="仿宋" w:eastAsia="仿宋" w:cs="仿宋"/>
          <w:color w:val="auto"/>
          <w:spacing w:val="6"/>
          <w:sz w:val="28"/>
          <w:szCs w:val="28"/>
          <w:lang w:val="en-US" w:eastAsia="zh-CN"/>
        </w:rPr>
      </w:pPr>
      <w:r>
        <w:rPr>
          <w:rFonts w:hint="eastAsia" w:ascii="仿宋" w:hAnsi="仿宋" w:eastAsia="仿宋" w:cs="仿宋"/>
          <w:color w:val="auto"/>
          <w:spacing w:val="6"/>
          <w:sz w:val="28"/>
          <w:szCs w:val="28"/>
          <w:lang w:val="en-US" w:eastAsia="zh-CN"/>
        </w:rPr>
        <w:t>（1）提供法定代表人/组织负责人有效期内的身份证复印件；</w:t>
      </w:r>
    </w:p>
    <w:p w14:paraId="40604B27">
      <w:pPr>
        <w:keepNext w:val="0"/>
        <w:keepLines w:val="0"/>
        <w:pageBreakBefore w:val="0"/>
        <w:widowControl/>
        <w:numPr>
          <w:ilvl w:val="0"/>
          <w:numId w:val="0"/>
        </w:numPr>
        <w:kinsoku/>
        <w:wordWrap w:val="0"/>
        <w:overflowPunct/>
        <w:topLinePunct/>
        <w:autoSpaceDE/>
        <w:autoSpaceDN/>
        <w:bidi w:val="0"/>
        <w:adjustRightInd w:val="0"/>
        <w:snapToGrid w:val="0"/>
        <w:spacing w:line="440" w:lineRule="exact"/>
        <w:ind w:left="0" w:leftChars="0" w:right="0" w:rightChars="0" w:firstLine="584" w:firstLineChars="200"/>
        <w:jc w:val="both"/>
        <w:textAlignment w:val="baseline"/>
        <w:rPr>
          <w:rFonts w:hint="eastAsia" w:ascii="仿宋" w:hAnsi="仿宋" w:eastAsia="仿宋" w:cs="仿宋"/>
          <w:color w:val="auto"/>
          <w:spacing w:val="6"/>
          <w:sz w:val="28"/>
          <w:szCs w:val="28"/>
          <w:lang w:val="en-US" w:eastAsia="zh-CN"/>
        </w:rPr>
      </w:pPr>
      <w:r>
        <w:rPr>
          <w:rFonts w:hint="eastAsia" w:ascii="仿宋" w:hAnsi="仿宋" w:eastAsia="仿宋" w:cs="仿宋"/>
          <w:color w:val="auto"/>
          <w:spacing w:val="6"/>
          <w:sz w:val="28"/>
          <w:szCs w:val="28"/>
          <w:lang w:val="en-US" w:eastAsia="zh-CN"/>
        </w:rPr>
        <w:t>（2）供应商派出参加采购活动的代表不是法定代表人或组织负责人的，应提供派出代表的《授权委托书》及其有效期内的身份证复印件；</w:t>
      </w:r>
    </w:p>
    <w:p w14:paraId="5ECEC3FF">
      <w:pPr>
        <w:keepNext w:val="0"/>
        <w:keepLines w:val="0"/>
        <w:pageBreakBefore w:val="0"/>
        <w:widowControl/>
        <w:numPr>
          <w:ilvl w:val="0"/>
          <w:numId w:val="0"/>
        </w:numPr>
        <w:kinsoku/>
        <w:wordWrap w:val="0"/>
        <w:overflowPunct/>
        <w:topLinePunct/>
        <w:autoSpaceDE/>
        <w:autoSpaceDN/>
        <w:bidi w:val="0"/>
        <w:adjustRightInd w:val="0"/>
        <w:snapToGrid w:val="0"/>
        <w:spacing w:line="440" w:lineRule="exact"/>
        <w:ind w:left="0" w:leftChars="0" w:right="0" w:rightChars="0" w:firstLine="584" w:firstLineChars="200"/>
        <w:jc w:val="both"/>
        <w:textAlignment w:val="baseline"/>
        <w:rPr>
          <w:rFonts w:hint="eastAsia" w:ascii="仿宋" w:hAnsi="仿宋" w:eastAsia="仿宋" w:cs="仿宋"/>
          <w:color w:val="auto"/>
          <w:spacing w:val="6"/>
          <w:sz w:val="28"/>
          <w:szCs w:val="28"/>
          <w:lang w:val="en-US" w:eastAsia="zh-CN"/>
        </w:rPr>
      </w:pPr>
      <w:r>
        <w:rPr>
          <w:rFonts w:hint="eastAsia" w:ascii="仿宋" w:hAnsi="仿宋" w:eastAsia="仿宋" w:cs="仿宋"/>
          <w:color w:val="auto"/>
          <w:spacing w:val="6"/>
          <w:sz w:val="28"/>
          <w:szCs w:val="28"/>
          <w:lang w:val="en-US" w:eastAsia="zh-CN"/>
        </w:rPr>
        <w:t>（3）提供供应商基本情况表；</w:t>
      </w:r>
    </w:p>
    <w:p w14:paraId="40704EBB">
      <w:pPr>
        <w:keepNext w:val="0"/>
        <w:keepLines w:val="0"/>
        <w:pageBreakBefore w:val="0"/>
        <w:widowControl/>
        <w:numPr>
          <w:ilvl w:val="0"/>
          <w:numId w:val="0"/>
        </w:numPr>
        <w:kinsoku/>
        <w:wordWrap w:val="0"/>
        <w:overflowPunct/>
        <w:topLinePunct/>
        <w:autoSpaceDE/>
        <w:autoSpaceDN/>
        <w:bidi w:val="0"/>
        <w:adjustRightInd w:val="0"/>
        <w:snapToGrid w:val="0"/>
        <w:spacing w:line="440" w:lineRule="exact"/>
        <w:ind w:left="0" w:leftChars="0" w:right="0" w:rightChars="0" w:firstLine="584" w:firstLineChars="200"/>
        <w:jc w:val="both"/>
        <w:textAlignment w:val="baseline"/>
        <w:rPr>
          <w:rFonts w:hint="eastAsia" w:ascii="仿宋" w:hAnsi="仿宋" w:eastAsia="仿宋" w:cs="仿宋"/>
          <w:color w:val="auto"/>
          <w:spacing w:val="6"/>
          <w:sz w:val="28"/>
          <w:szCs w:val="28"/>
          <w:lang w:val="en-US" w:eastAsia="zh-CN"/>
        </w:rPr>
      </w:pPr>
      <w:r>
        <w:rPr>
          <w:rFonts w:hint="eastAsia" w:ascii="仿宋" w:hAnsi="仿宋" w:eastAsia="仿宋" w:cs="仿宋"/>
          <w:color w:val="auto"/>
          <w:spacing w:val="6"/>
          <w:sz w:val="28"/>
          <w:szCs w:val="28"/>
          <w:lang w:val="en-US" w:eastAsia="zh-CN"/>
        </w:rPr>
        <w:t>（4）提供谈判承诺函；</w:t>
      </w:r>
    </w:p>
    <w:p w14:paraId="1C69F94F">
      <w:pPr>
        <w:keepNext w:val="0"/>
        <w:keepLines w:val="0"/>
        <w:pageBreakBefore w:val="0"/>
        <w:widowControl/>
        <w:numPr>
          <w:ilvl w:val="0"/>
          <w:numId w:val="0"/>
        </w:numPr>
        <w:kinsoku/>
        <w:wordWrap w:val="0"/>
        <w:overflowPunct/>
        <w:topLinePunct/>
        <w:autoSpaceDE/>
        <w:autoSpaceDN/>
        <w:bidi w:val="0"/>
        <w:adjustRightInd w:val="0"/>
        <w:snapToGrid w:val="0"/>
        <w:spacing w:line="440" w:lineRule="exact"/>
        <w:ind w:left="0" w:leftChars="0" w:right="0" w:rightChars="0" w:firstLine="584" w:firstLineChars="200"/>
        <w:jc w:val="both"/>
        <w:textAlignment w:val="baseline"/>
        <w:rPr>
          <w:rFonts w:hint="eastAsia" w:ascii="仿宋" w:hAnsi="仿宋" w:eastAsia="仿宋" w:cs="仿宋"/>
          <w:color w:val="auto"/>
          <w:spacing w:val="6"/>
          <w:sz w:val="28"/>
          <w:szCs w:val="28"/>
          <w:lang w:val="en-US" w:eastAsia="zh-CN"/>
        </w:rPr>
      </w:pPr>
      <w:r>
        <w:rPr>
          <w:rFonts w:hint="eastAsia" w:ascii="仿宋" w:hAnsi="仿宋" w:eastAsia="仿宋" w:cs="仿宋"/>
          <w:color w:val="auto"/>
          <w:spacing w:val="6"/>
          <w:sz w:val="28"/>
          <w:szCs w:val="28"/>
          <w:lang w:val="en-US" w:eastAsia="zh-CN"/>
        </w:rPr>
        <w:t>注：以上资料须加盖公章。</w:t>
      </w:r>
    </w:p>
    <w:p w14:paraId="20C454F3">
      <w:pPr>
        <w:keepNext w:val="0"/>
        <w:keepLines w:val="0"/>
        <w:pageBreakBefore w:val="0"/>
        <w:widowControl/>
        <w:kinsoku/>
        <w:wordWrap w:val="0"/>
        <w:overflowPunct/>
        <w:topLinePunct/>
        <w:autoSpaceDE/>
        <w:autoSpaceDN/>
        <w:bidi w:val="0"/>
        <w:adjustRightInd w:val="0"/>
        <w:snapToGrid w:val="0"/>
        <w:spacing w:line="440" w:lineRule="exact"/>
        <w:ind w:left="0" w:leftChars="0" w:right="0" w:firstLine="538" w:firstLineChars="200"/>
        <w:textAlignment w:val="baseline"/>
        <w:rPr>
          <w:rFonts w:hint="eastAsia" w:ascii="仿宋" w:hAnsi="仿宋" w:eastAsia="仿宋" w:cs="仿宋"/>
          <w:b/>
          <w:bCs/>
          <w:color w:val="auto"/>
          <w:spacing w:val="-6"/>
          <w:sz w:val="28"/>
          <w:szCs w:val="28"/>
          <w:lang w:val="en-US" w:eastAsia="zh-CN"/>
        </w:rPr>
      </w:pPr>
      <w:r>
        <w:rPr>
          <w:rFonts w:hint="eastAsia" w:ascii="仿宋" w:hAnsi="仿宋" w:eastAsia="仿宋" w:cs="仿宋"/>
          <w:b/>
          <w:bCs/>
          <w:color w:val="auto"/>
          <w:spacing w:val="-6"/>
          <w:sz w:val="28"/>
          <w:szCs w:val="28"/>
          <w:lang w:val="en-US" w:eastAsia="zh-CN"/>
        </w:rPr>
        <w:t>★七、服务内容及要求：</w:t>
      </w:r>
    </w:p>
    <w:p w14:paraId="4C697357">
      <w:pPr>
        <w:keepNext w:val="0"/>
        <w:keepLines w:val="0"/>
        <w:pageBreakBefore w:val="0"/>
        <w:widowControl/>
        <w:kinsoku w:val="0"/>
        <w:wordWrap/>
        <w:overflowPunct/>
        <w:topLinePunct w:val="0"/>
        <w:autoSpaceDE w:val="0"/>
        <w:autoSpaceDN w:val="0"/>
        <w:bidi w:val="0"/>
        <w:adjustRightInd w:val="0"/>
        <w:snapToGrid w:val="0"/>
        <w:spacing w:line="440" w:lineRule="exact"/>
        <w:ind w:firstLine="560" w:firstLineChars="200"/>
        <w:textAlignment w:val="baseline"/>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1.故障排查：对住院部大楼、危急重症配电室电力故障进行全面细致检测，明确故障点位、损坏部件及维修更换方案，形成详细检测报告；</w:t>
      </w:r>
    </w:p>
    <w:p w14:paraId="1C0B0E28">
      <w:pPr>
        <w:keepNext w:val="0"/>
        <w:keepLines w:val="0"/>
        <w:pageBreakBefore w:val="0"/>
        <w:widowControl/>
        <w:kinsoku w:val="0"/>
        <w:wordWrap/>
        <w:overflowPunct/>
        <w:topLinePunct w:val="0"/>
        <w:autoSpaceDE w:val="0"/>
        <w:autoSpaceDN w:val="0"/>
        <w:bidi w:val="0"/>
        <w:adjustRightInd w:val="0"/>
        <w:snapToGrid w:val="0"/>
        <w:spacing w:line="440" w:lineRule="exact"/>
        <w:ind w:firstLine="560" w:firstLineChars="200"/>
        <w:textAlignment w:val="baseline"/>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2.部件更换：对老化、损坏的核心部件（如电压控制器、报警装置、线路、接口等）进行更换，更换部件需为合格产品，符合医用设备相关标准，优先选用一线品牌，确保质量达标、适配性强；</w:t>
      </w:r>
    </w:p>
    <w:p w14:paraId="3781DBB3">
      <w:pPr>
        <w:keepNext w:val="0"/>
        <w:keepLines w:val="0"/>
        <w:pageBreakBefore w:val="0"/>
        <w:widowControl/>
        <w:kinsoku w:val="0"/>
        <w:wordWrap/>
        <w:overflowPunct/>
        <w:topLinePunct w:val="0"/>
        <w:autoSpaceDE w:val="0"/>
        <w:autoSpaceDN w:val="0"/>
        <w:bidi w:val="0"/>
        <w:adjustRightInd w:val="0"/>
        <w:snapToGrid w:val="0"/>
        <w:spacing w:line="440" w:lineRule="exact"/>
        <w:ind w:firstLine="560" w:firstLineChars="200"/>
        <w:textAlignment w:val="baseline"/>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3.设备检验：对住院部配电室 10KV高低压设备进行全面校验，包括电缆绝缘测试、联络柜实验、系统调试等，确保设备维修后无故障、无安全隐患；</w:t>
      </w:r>
    </w:p>
    <w:p w14:paraId="4EC994E1">
      <w:pPr>
        <w:keepNext w:val="0"/>
        <w:keepLines w:val="0"/>
        <w:pageBreakBefore w:val="0"/>
        <w:widowControl/>
        <w:kinsoku w:val="0"/>
        <w:wordWrap/>
        <w:overflowPunct/>
        <w:topLinePunct w:val="0"/>
        <w:autoSpaceDE w:val="0"/>
        <w:autoSpaceDN w:val="0"/>
        <w:bidi w:val="0"/>
        <w:adjustRightInd w:val="0"/>
        <w:snapToGrid w:val="0"/>
        <w:spacing w:line="440" w:lineRule="exact"/>
        <w:ind w:firstLine="560" w:firstLineChars="200"/>
        <w:textAlignment w:val="baseline"/>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4.调试验收：维修更换完成后，对所有设备进行全面调试，检测输出电压稳定性、报警功能有效性等，确保设备运行符合医用标准，配合医院完成验收工作；</w:t>
      </w:r>
    </w:p>
    <w:p w14:paraId="0EAE6D57">
      <w:pPr>
        <w:keepNext w:val="0"/>
        <w:keepLines w:val="0"/>
        <w:pageBreakBefore w:val="0"/>
        <w:widowControl/>
        <w:kinsoku w:val="0"/>
        <w:wordWrap/>
        <w:overflowPunct/>
        <w:topLinePunct w:val="0"/>
        <w:autoSpaceDE w:val="0"/>
        <w:autoSpaceDN w:val="0"/>
        <w:bidi w:val="0"/>
        <w:adjustRightInd w:val="0"/>
        <w:snapToGrid w:val="0"/>
        <w:spacing w:line="440" w:lineRule="exact"/>
        <w:ind w:firstLine="560" w:firstLineChars="200"/>
        <w:textAlignment w:val="baseline"/>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5.售后服务：提供完善的售后服务，包括质保期内免费维修、故障快速响应、技术支持等，具体售后服务方案由报价单位明确。</w:t>
      </w:r>
    </w:p>
    <w:p w14:paraId="46A94D7A">
      <w:pPr>
        <w:keepNext w:val="0"/>
        <w:keepLines w:val="0"/>
        <w:pageBreakBefore w:val="0"/>
        <w:widowControl/>
        <w:kinsoku/>
        <w:wordWrap w:val="0"/>
        <w:overflowPunct/>
        <w:topLinePunct/>
        <w:autoSpaceDE/>
        <w:autoSpaceDN/>
        <w:bidi w:val="0"/>
        <w:adjustRightInd w:val="0"/>
        <w:snapToGrid w:val="0"/>
        <w:spacing w:line="440" w:lineRule="exact"/>
        <w:ind w:left="0" w:leftChars="0" w:right="0" w:firstLine="538" w:firstLineChars="200"/>
        <w:textAlignment w:val="baseline"/>
        <w:rPr>
          <w:rFonts w:hint="eastAsia" w:ascii="仿宋" w:hAnsi="仿宋" w:eastAsia="仿宋" w:cs="仿宋"/>
          <w:b/>
          <w:bCs/>
          <w:color w:val="auto"/>
          <w:spacing w:val="-6"/>
          <w:sz w:val="28"/>
          <w:szCs w:val="28"/>
          <w:lang w:val="en-US" w:eastAsia="zh-CN"/>
        </w:rPr>
      </w:pPr>
      <w:r>
        <w:rPr>
          <w:rFonts w:hint="eastAsia" w:ascii="仿宋" w:hAnsi="仿宋" w:eastAsia="仿宋" w:cs="仿宋"/>
          <w:b/>
          <w:bCs/>
          <w:color w:val="auto"/>
          <w:spacing w:val="-6"/>
          <w:sz w:val="28"/>
          <w:szCs w:val="28"/>
          <w:lang w:val="en-US" w:eastAsia="zh-CN"/>
        </w:rPr>
        <w:t>★八、商务要求：</w:t>
      </w:r>
    </w:p>
    <w:p w14:paraId="550FDD41">
      <w:pPr>
        <w:keepNext w:val="0"/>
        <w:keepLines w:val="0"/>
        <w:pageBreakBefore w:val="0"/>
        <w:widowControl/>
        <w:kinsoku w:val="0"/>
        <w:wordWrap/>
        <w:overflowPunct/>
        <w:topLinePunct w:val="0"/>
        <w:autoSpaceDE w:val="0"/>
        <w:autoSpaceDN w:val="0"/>
        <w:bidi w:val="0"/>
        <w:adjustRightInd w:val="0"/>
        <w:snapToGrid w:val="0"/>
        <w:spacing w:line="440" w:lineRule="exact"/>
        <w:ind w:firstLine="560" w:firstLineChars="200"/>
        <w:textAlignment w:val="baseline"/>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1.交货/服务时间：</w:t>
      </w:r>
      <w:r>
        <w:rPr>
          <w:rFonts w:hint="eastAsia" w:ascii="仿宋" w:hAnsi="仿宋" w:eastAsia="仿宋" w:cs="仿宋"/>
          <w:sz w:val="28"/>
          <w:szCs w:val="28"/>
          <w:lang w:val="en-US" w:eastAsia="zh-CN"/>
        </w:rPr>
        <w:t>服务期限一年，</w:t>
      </w:r>
      <w:r>
        <w:rPr>
          <w:rFonts w:hint="eastAsia" w:ascii="仿宋" w:hAnsi="仿宋" w:eastAsia="仿宋" w:cs="仿宋"/>
          <w:color w:val="auto"/>
          <w:sz w:val="28"/>
          <w:szCs w:val="28"/>
          <w:lang w:val="en-US" w:eastAsia="zh-CN"/>
        </w:rPr>
        <w:t>以合同约定为准。</w:t>
      </w:r>
    </w:p>
    <w:p w14:paraId="7683DD71">
      <w:pPr>
        <w:keepNext w:val="0"/>
        <w:keepLines w:val="0"/>
        <w:pageBreakBefore w:val="0"/>
        <w:widowControl/>
        <w:kinsoku w:val="0"/>
        <w:wordWrap/>
        <w:overflowPunct/>
        <w:topLinePunct w:val="0"/>
        <w:autoSpaceDE w:val="0"/>
        <w:autoSpaceDN w:val="0"/>
        <w:bidi w:val="0"/>
        <w:adjustRightInd w:val="0"/>
        <w:snapToGrid w:val="0"/>
        <w:spacing w:line="440" w:lineRule="exact"/>
        <w:ind w:firstLine="560" w:firstLineChars="200"/>
        <w:textAlignment w:val="baseline"/>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2.交货/服务地点：南江县人民医院指定地点。</w:t>
      </w:r>
    </w:p>
    <w:p w14:paraId="3880B9B6">
      <w:pPr>
        <w:keepNext w:val="0"/>
        <w:keepLines w:val="0"/>
        <w:pageBreakBefore w:val="0"/>
        <w:widowControl/>
        <w:kinsoku w:val="0"/>
        <w:wordWrap/>
        <w:overflowPunct/>
        <w:topLinePunct w:val="0"/>
        <w:autoSpaceDE w:val="0"/>
        <w:autoSpaceDN w:val="0"/>
        <w:bidi w:val="0"/>
        <w:adjustRightInd w:val="0"/>
        <w:snapToGrid w:val="0"/>
        <w:spacing w:line="440" w:lineRule="exact"/>
        <w:ind w:firstLine="560" w:firstLineChars="200"/>
        <w:textAlignment w:val="baseline"/>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3.付款方式：</w:t>
      </w:r>
    </w:p>
    <w:p w14:paraId="41098C30">
      <w:pPr>
        <w:keepNext w:val="0"/>
        <w:keepLines w:val="0"/>
        <w:pageBreakBefore w:val="0"/>
        <w:widowControl/>
        <w:kinsoku w:val="0"/>
        <w:wordWrap/>
        <w:overflowPunct/>
        <w:topLinePunct w:val="0"/>
        <w:autoSpaceDE w:val="0"/>
        <w:autoSpaceDN w:val="0"/>
        <w:bidi w:val="0"/>
        <w:adjustRightInd w:val="0"/>
        <w:snapToGrid w:val="0"/>
        <w:spacing w:line="440" w:lineRule="exact"/>
        <w:ind w:firstLine="560" w:firstLineChars="200"/>
        <w:textAlignment w:val="baseline"/>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 xml:space="preserve">（1）.乙方完成全部配电室年检试验、隐患排查、现场调试、场地清理工作，完整提交全套合规试验检测报告（纸质 + 电子版），经甲方验收合格、资料齐全无误后，乙方交付齐全并开具正式发票，甲方 30 个工作日内支付合同总价 90%； </w:t>
      </w:r>
    </w:p>
    <w:p w14:paraId="0BE5D531">
      <w:pPr>
        <w:keepNext w:val="0"/>
        <w:keepLines w:val="0"/>
        <w:pageBreakBefore w:val="0"/>
        <w:widowControl/>
        <w:kinsoku w:val="0"/>
        <w:wordWrap/>
        <w:overflowPunct/>
        <w:topLinePunct w:val="0"/>
        <w:autoSpaceDE w:val="0"/>
        <w:autoSpaceDN w:val="0"/>
        <w:bidi w:val="0"/>
        <w:adjustRightInd w:val="0"/>
        <w:snapToGrid w:val="0"/>
        <w:spacing w:line="440" w:lineRule="exact"/>
        <w:ind w:firstLine="560" w:firstLineChars="200"/>
        <w:textAlignment w:val="baseline"/>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（2）.剩余10% 作为质量保证金，待12个月服务期满后、无服务</w:t>
      </w:r>
      <w:bookmarkStart w:id="2" w:name="_GoBack"/>
      <w:bookmarkEnd w:id="2"/>
      <w:r>
        <w:rPr>
          <w:rFonts w:hint="eastAsia" w:ascii="仿宋" w:hAnsi="仿宋" w:eastAsia="仿宋" w:cs="仿宋"/>
          <w:color w:val="auto"/>
          <w:sz w:val="28"/>
          <w:szCs w:val="28"/>
          <w:lang w:val="en-US" w:eastAsia="zh-CN"/>
        </w:rPr>
        <w:t>纠纷后无息一次性付清。</w:t>
      </w:r>
    </w:p>
    <w:p w14:paraId="41047746">
      <w:pPr>
        <w:keepNext w:val="0"/>
        <w:keepLines w:val="0"/>
        <w:pageBreakBefore w:val="0"/>
        <w:widowControl/>
        <w:kinsoku w:val="0"/>
        <w:wordWrap/>
        <w:overflowPunct/>
        <w:topLinePunct w:val="0"/>
        <w:autoSpaceDE w:val="0"/>
        <w:autoSpaceDN w:val="0"/>
        <w:bidi w:val="0"/>
        <w:adjustRightInd w:val="0"/>
        <w:snapToGrid w:val="0"/>
        <w:spacing w:line="440" w:lineRule="exact"/>
        <w:ind w:firstLine="560" w:firstLineChars="200"/>
        <w:textAlignment w:val="baseline"/>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4.售后服务：本项目整体质保期不少于12个月，自项目全部验收合格、报告交付完成之日起计算。质保期内，因本次试验检测、调试、工艺原因造成的设备参数异常、检测数据偏差、保护逻辑失效等问题，供应商须无条件免费复测、免费整改、免费重新出具检测报告，不得收取任何费用。</w:t>
      </w:r>
    </w:p>
    <w:p w14:paraId="6A56DC86">
      <w:pPr>
        <w:keepNext w:val="0"/>
        <w:keepLines w:val="0"/>
        <w:pageBreakBefore w:val="0"/>
        <w:widowControl/>
        <w:kinsoku w:val="0"/>
        <w:wordWrap/>
        <w:overflowPunct/>
        <w:topLinePunct w:val="0"/>
        <w:autoSpaceDE w:val="0"/>
        <w:autoSpaceDN w:val="0"/>
        <w:bidi w:val="0"/>
        <w:adjustRightInd w:val="0"/>
        <w:snapToGrid w:val="0"/>
        <w:spacing w:line="440" w:lineRule="exact"/>
        <w:ind w:firstLine="560" w:firstLineChars="200"/>
        <w:textAlignment w:val="baseline"/>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5.验收标准严格参照政府采购相关法律法规以及《财政部关于进一步加强政府采购需求和履约验收管理的指导意见的通知》（财库〔2016〕205号）、《财政部关于印发〈政府采购需求管理办法〉的通知》（财库〔2021〕22号）、《巴中市财政局关于进一步加强政府采购项目合同履约验收管理工作的通知》（巴财采〔2021〕21号）的要求、采购文件的质量要求和技术指标、成交供应商的响应文件及承诺以及合同约定标准进行验收。由甲方组织人员进行最终验收。</w:t>
      </w:r>
    </w:p>
    <w:p w14:paraId="65663D3A">
      <w:pPr>
        <w:keepNext w:val="0"/>
        <w:keepLines w:val="0"/>
        <w:pageBreakBefore w:val="0"/>
        <w:widowControl/>
        <w:kinsoku/>
        <w:wordWrap w:val="0"/>
        <w:overflowPunct/>
        <w:topLinePunct/>
        <w:autoSpaceDE/>
        <w:autoSpaceDN/>
        <w:bidi w:val="0"/>
        <w:adjustRightInd w:val="0"/>
        <w:snapToGrid w:val="0"/>
        <w:spacing w:line="440" w:lineRule="exact"/>
        <w:ind w:left="0" w:leftChars="0" w:right="0" w:firstLine="538" w:firstLineChars="200"/>
        <w:textAlignment w:val="baseline"/>
        <w:rPr>
          <w:rFonts w:hint="eastAsia" w:ascii="仿宋" w:hAnsi="仿宋" w:eastAsia="仿宋" w:cs="仿宋"/>
          <w:b/>
          <w:bCs/>
          <w:color w:val="auto"/>
          <w:spacing w:val="-6"/>
          <w:sz w:val="28"/>
          <w:szCs w:val="28"/>
          <w:lang w:val="en-US" w:eastAsia="zh-CN"/>
        </w:rPr>
      </w:pPr>
      <w:r>
        <w:rPr>
          <w:rFonts w:hint="eastAsia" w:ascii="仿宋" w:hAnsi="仿宋" w:eastAsia="仿宋" w:cs="仿宋"/>
          <w:b/>
          <w:bCs/>
          <w:color w:val="auto"/>
          <w:spacing w:val="-6"/>
          <w:sz w:val="28"/>
          <w:szCs w:val="28"/>
          <w:lang w:val="en-US" w:eastAsia="zh-CN"/>
        </w:rPr>
        <w:t>九、开标时间及地点：</w:t>
      </w:r>
    </w:p>
    <w:p w14:paraId="00CB731F">
      <w:pPr>
        <w:keepNext w:val="0"/>
        <w:keepLines w:val="0"/>
        <w:pageBreakBefore w:val="0"/>
        <w:widowControl/>
        <w:kinsoku w:val="0"/>
        <w:wordWrap/>
        <w:overflowPunct/>
        <w:topLinePunct w:val="0"/>
        <w:autoSpaceDE w:val="0"/>
        <w:autoSpaceDN w:val="0"/>
        <w:bidi w:val="0"/>
        <w:adjustRightInd w:val="0"/>
        <w:snapToGrid w:val="0"/>
        <w:spacing w:line="440" w:lineRule="exact"/>
        <w:ind w:firstLine="560" w:firstLineChars="200"/>
        <w:textAlignment w:val="baseline"/>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1.递交响应文件截止时间：2026年9月23日15:00。</w:t>
      </w:r>
    </w:p>
    <w:p w14:paraId="075331BC">
      <w:pPr>
        <w:keepNext w:val="0"/>
        <w:keepLines w:val="0"/>
        <w:pageBreakBefore w:val="0"/>
        <w:widowControl/>
        <w:kinsoku w:val="0"/>
        <w:wordWrap/>
        <w:overflowPunct/>
        <w:topLinePunct w:val="0"/>
        <w:autoSpaceDE w:val="0"/>
        <w:autoSpaceDN w:val="0"/>
        <w:bidi w:val="0"/>
        <w:adjustRightInd w:val="0"/>
        <w:snapToGrid w:val="0"/>
        <w:spacing w:line="440" w:lineRule="exact"/>
        <w:ind w:firstLine="560" w:firstLineChars="200"/>
        <w:textAlignment w:val="baseline"/>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2.响应文件的递交：响应文件必须在递交响应文件截止时间前送达谈判地点。逾期送达、密封和标注错误的响应文件，为无效响应文件，不予接收（本项目不接受邮寄的响应文件）。</w:t>
      </w:r>
    </w:p>
    <w:p w14:paraId="3B3A7485">
      <w:pPr>
        <w:keepNext w:val="0"/>
        <w:keepLines w:val="0"/>
        <w:pageBreakBefore w:val="0"/>
        <w:widowControl/>
        <w:kinsoku w:val="0"/>
        <w:wordWrap/>
        <w:overflowPunct/>
        <w:topLinePunct w:val="0"/>
        <w:autoSpaceDE w:val="0"/>
        <w:autoSpaceDN w:val="0"/>
        <w:bidi w:val="0"/>
        <w:adjustRightInd w:val="0"/>
        <w:snapToGrid w:val="0"/>
        <w:spacing w:line="440" w:lineRule="exact"/>
        <w:ind w:firstLine="560" w:firstLineChars="200"/>
        <w:textAlignment w:val="baseline"/>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3.响应文件开启时间：2026年9月23日15:00。</w:t>
      </w:r>
    </w:p>
    <w:p w14:paraId="209120AD">
      <w:pPr>
        <w:keepNext w:val="0"/>
        <w:keepLines w:val="0"/>
        <w:pageBreakBefore w:val="0"/>
        <w:widowControl/>
        <w:kinsoku w:val="0"/>
        <w:wordWrap/>
        <w:overflowPunct/>
        <w:topLinePunct w:val="0"/>
        <w:autoSpaceDE w:val="0"/>
        <w:autoSpaceDN w:val="0"/>
        <w:bidi w:val="0"/>
        <w:adjustRightInd w:val="0"/>
        <w:snapToGrid w:val="0"/>
        <w:spacing w:line="440" w:lineRule="exact"/>
        <w:ind w:firstLine="560" w:firstLineChars="200"/>
        <w:textAlignment w:val="baseline"/>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4.谈判地点：南江县人民医院第二办公区五楼开标室</w:t>
      </w:r>
    </w:p>
    <w:p w14:paraId="38502441">
      <w:pPr>
        <w:keepNext w:val="0"/>
        <w:keepLines w:val="0"/>
        <w:pageBreakBefore w:val="0"/>
        <w:widowControl/>
        <w:kinsoku/>
        <w:wordWrap w:val="0"/>
        <w:overflowPunct/>
        <w:topLinePunct/>
        <w:autoSpaceDE/>
        <w:autoSpaceDN/>
        <w:bidi w:val="0"/>
        <w:adjustRightInd w:val="0"/>
        <w:snapToGrid w:val="0"/>
        <w:spacing w:line="440" w:lineRule="exact"/>
        <w:ind w:left="0" w:leftChars="0" w:right="0" w:firstLine="538" w:firstLineChars="200"/>
        <w:textAlignment w:val="baseline"/>
        <w:rPr>
          <w:rFonts w:hint="eastAsia" w:ascii="仿宋" w:hAnsi="仿宋" w:eastAsia="仿宋" w:cs="仿宋"/>
          <w:color w:val="auto"/>
          <w:spacing w:val="-6"/>
          <w:sz w:val="28"/>
          <w:szCs w:val="28"/>
          <w:lang w:val="en-US" w:eastAsia="zh-CN"/>
        </w:rPr>
      </w:pPr>
      <w:r>
        <w:rPr>
          <w:rFonts w:hint="eastAsia" w:ascii="仿宋" w:hAnsi="仿宋" w:eastAsia="仿宋" w:cs="仿宋"/>
          <w:b/>
          <w:bCs/>
          <w:color w:val="auto"/>
          <w:spacing w:val="-6"/>
          <w:sz w:val="28"/>
          <w:szCs w:val="28"/>
          <w:lang w:val="en-US" w:eastAsia="zh-CN"/>
        </w:rPr>
        <w:t>十、本次采购项目在南江县人民医院官网上以公告形式发布。</w:t>
      </w:r>
    </w:p>
    <w:p w14:paraId="1B90740D">
      <w:pPr>
        <w:keepNext w:val="0"/>
        <w:keepLines w:val="0"/>
        <w:pageBreakBefore w:val="0"/>
        <w:widowControl/>
        <w:kinsoku/>
        <w:wordWrap w:val="0"/>
        <w:overflowPunct/>
        <w:topLinePunct/>
        <w:autoSpaceDE/>
        <w:autoSpaceDN/>
        <w:bidi w:val="0"/>
        <w:adjustRightInd w:val="0"/>
        <w:snapToGrid w:val="0"/>
        <w:spacing w:line="440" w:lineRule="exact"/>
        <w:ind w:left="0" w:leftChars="0" w:right="0" w:firstLine="538" w:firstLineChars="200"/>
        <w:textAlignment w:val="baseline"/>
        <w:rPr>
          <w:rFonts w:hint="eastAsia" w:ascii="仿宋" w:hAnsi="仿宋" w:eastAsia="仿宋" w:cs="仿宋"/>
          <w:b/>
          <w:bCs/>
          <w:color w:val="auto"/>
          <w:spacing w:val="-6"/>
          <w:sz w:val="28"/>
          <w:szCs w:val="28"/>
          <w:lang w:val="en-US" w:eastAsia="zh-CN"/>
        </w:rPr>
      </w:pPr>
      <w:r>
        <w:rPr>
          <w:rFonts w:hint="eastAsia" w:ascii="仿宋" w:hAnsi="仿宋" w:eastAsia="仿宋" w:cs="仿宋"/>
          <w:b/>
          <w:bCs/>
          <w:color w:val="auto"/>
          <w:spacing w:val="-6"/>
          <w:sz w:val="28"/>
          <w:szCs w:val="28"/>
          <w:lang w:val="en-US" w:eastAsia="zh-CN"/>
        </w:rPr>
        <w:t>十一、联系方式：</w:t>
      </w:r>
    </w:p>
    <w:p w14:paraId="1C5412E0">
      <w:pPr>
        <w:keepNext w:val="0"/>
        <w:keepLines w:val="0"/>
        <w:pageBreakBefore w:val="0"/>
        <w:widowControl/>
        <w:kinsoku/>
        <w:wordWrap w:val="0"/>
        <w:overflowPunct/>
        <w:topLinePunct/>
        <w:autoSpaceDE/>
        <w:autoSpaceDN/>
        <w:bidi w:val="0"/>
        <w:adjustRightInd w:val="0"/>
        <w:snapToGrid w:val="0"/>
        <w:spacing w:line="440" w:lineRule="exact"/>
        <w:ind w:left="0" w:leftChars="0" w:right="0" w:firstLine="572" w:firstLineChars="200"/>
        <w:textAlignment w:val="baseline"/>
        <w:rPr>
          <w:rFonts w:hint="default" w:ascii="仿宋" w:hAnsi="仿宋" w:eastAsia="仿宋" w:cs="仿宋"/>
          <w:color w:val="auto"/>
          <w:spacing w:val="3"/>
          <w:sz w:val="28"/>
          <w:szCs w:val="28"/>
          <w:lang w:val="en-US" w:eastAsia="zh-CN"/>
        </w:rPr>
      </w:pPr>
      <w:r>
        <w:rPr>
          <w:rFonts w:hint="eastAsia" w:ascii="仿宋" w:hAnsi="仿宋" w:eastAsia="仿宋" w:cs="仿宋"/>
          <w:color w:val="auto"/>
          <w:spacing w:val="3"/>
          <w:sz w:val="28"/>
          <w:szCs w:val="28"/>
        </w:rPr>
        <w:t>联系人：</w:t>
      </w:r>
      <w:r>
        <w:rPr>
          <w:rFonts w:hint="eastAsia" w:ascii="仿宋" w:hAnsi="仿宋" w:eastAsia="仿宋" w:cs="仿宋"/>
          <w:color w:val="auto"/>
          <w:spacing w:val="3"/>
          <w:sz w:val="28"/>
          <w:szCs w:val="28"/>
          <w:lang w:val="en-US" w:eastAsia="zh-CN"/>
        </w:rPr>
        <w:t>王女士</w:t>
      </w:r>
      <w:r>
        <w:rPr>
          <w:rFonts w:hint="eastAsia" w:ascii="仿宋" w:hAnsi="仿宋" w:eastAsia="仿宋" w:cs="仿宋"/>
          <w:color w:val="auto"/>
          <w:spacing w:val="3"/>
          <w:sz w:val="28"/>
          <w:szCs w:val="28"/>
        </w:rPr>
        <w:t xml:space="preserve">  联系电话：</w:t>
      </w:r>
      <w:r>
        <w:rPr>
          <w:rFonts w:hint="eastAsia" w:ascii="仿宋" w:hAnsi="仿宋" w:eastAsia="仿宋" w:cs="仿宋"/>
          <w:color w:val="auto"/>
          <w:spacing w:val="3"/>
          <w:sz w:val="28"/>
          <w:szCs w:val="28"/>
          <w:lang w:val="en-US" w:eastAsia="zh-CN"/>
        </w:rPr>
        <w:t>0827-8228745</w:t>
      </w:r>
    </w:p>
    <w:p w14:paraId="38561F00">
      <w:pPr>
        <w:keepNext w:val="0"/>
        <w:keepLines w:val="0"/>
        <w:pageBreakBefore w:val="0"/>
        <w:widowControl/>
        <w:kinsoku/>
        <w:wordWrap w:val="0"/>
        <w:overflowPunct/>
        <w:topLinePunct/>
        <w:autoSpaceDE/>
        <w:autoSpaceDN/>
        <w:bidi w:val="0"/>
        <w:adjustRightInd w:val="0"/>
        <w:snapToGrid w:val="0"/>
        <w:spacing w:line="440" w:lineRule="exact"/>
        <w:ind w:left="0" w:leftChars="0" w:right="0" w:firstLine="572" w:firstLineChars="200"/>
        <w:textAlignment w:val="baseline"/>
        <w:rPr>
          <w:rFonts w:hint="eastAsia" w:ascii="仿宋" w:hAnsi="仿宋" w:eastAsia="仿宋" w:cs="仿宋"/>
          <w:color w:val="auto"/>
          <w:spacing w:val="3"/>
          <w:sz w:val="28"/>
          <w:szCs w:val="28"/>
        </w:rPr>
      </w:pPr>
      <w:r>
        <w:rPr>
          <w:rFonts w:hint="eastAsia" w:ascii="仿宋" w:hAnsi="仿宋" w:eastAsia="仿宋" w:cs="仿宋"/>
          <w:color w:val="auto"/>
          <w:spacing w:val="3"/>
          <w:sz w:val="28"/>
          <w:szCs w:val="28"/>
        </w:rPr>
        <w:t>纪委办：张女士  联系电话：0827-8205677</w:t>
      </w:r>
    </w:p>
    <w:p w14:paraId="427E379D">
      <w:pPr>
        <w:keepNext w:val="0"/>
        <w:keepLines w:val="0"/>
        <w:pageBreakBefore w:val="0"/>
        <w:widowControl/>
        <w:kinsoku/>
        <w:wordWrap w:val="0"/>
        <w:overflowPunct/>
        <w:topLinePunct/>
        <w:autoSpaceDE/>
        <w:autoSpaceDN/>
        <w:bidi w:val="0"/>
        <w:adjustRightInd w:val="0"/>
        <w:snapToGrid w:val="0"/>
        <w:spacing w:line="440" w:lineRule="exact"/>
        <w:ind w:left="0" w:leftChars="0" w:right="0" w:firstLine="538" w:firstLineChars="200"/>
        <w:textAlignment w:val="baseline"/>
        <w:rPr>
          <w:rFonts w:hint="eastAsia" w:ascii="仿宋" w:hAnsi="仿宋" w:eastAsia="仿宋" w:cs="仿宋"/>
          <w:b/>
          <w:bCs/>
          <w:color w:val="auto"/>
          <w:spacing w:val="-6"/>
          <w:sz w:val="28"/>
          <w:szCs w:val="28"/>
          <w:lang w:val="en-US" w:eastAsia="zh-CN"/>
        </w:rPr>
      </w:pPr>
      <w:r>
        <w:rPr>
          <w:rFonts w:hint="eastAsia" w:ascii="仿宋" w:hAnsi="仿宋" w:eastAsia="仿宋" w:cs="仿宋"/>
          <w:b/>
          <w:bCs/>
          <w:color w:val="auto"/>
          <w:spacing w:val="-6"/>
          <w:sz w:val="28"/>
          <w:szCs w:val="28"/>
          <w:lang w:val="en-US" w:eastAsia="zh-CN"/>
        </w:rPr>
        <w:t>★十二、报价方式：</w:t>
      </w:r>
    </w:p>
    <w:p w14:paraId="54F28DD8">
      <w:pPr>
        <w:keepNext w:val="0"/>
        <w:keepLines w:val="0"/>
        <w:pageBreakBefore w:val="0"/>
        <w:widowControl/>
        <w:kinsoku/>
        <w:wordWrap w:val="0"/>
        <w:overflowPunct/>
        <w:topLinePunct/>
        <w:autoSpaceDE/>
        <w:autoSpaceDN/>
        <w:bidi w:val="0"/>
        <w:adjustRightInd w:val="0"/>
        <w:snapToGrid w:val="0"/>
        <w:spacing w:line="440" w:lineRule="exact"/>
        <w:ind w:left="0" w:leftChars="0" w:right="0" w:firstLine="572" w:firstLineChars="200"/>
        <w:textAlignment w:val="baseline"/>
        <w:rPr>
          <w:rFonts w:hint="default" w:ascii="仿宋" w:hAnsi="仿宋" w:eastAsia="仿宋" w:cs="仿宋"/>
          <w:color w:val="auto"/>
          <w:spacing w:val="3"/>
          <w:sz w:val="28"/>
          <w:szCs w:val="28"/>
          <w:lang w:val="en-US" w:eastAsia="zh-CN"/>
        </w:rPr>
      </w:pPr>
      <w:r>
        <w:rPr>
          <w:rFonts w:hint="default" w:ascii="仿宋" w:hAnsi="仿宋" w:eastAsia="仿宋" w:cs="仿宋"/>
          <w:color w:val="auto"/>
          <w:spacing w:val="3"/>
          <w:sz w:val="28"/>
          <w:szCs w:val="28"/>
          <w:lang w:val="en-US" w:eastAsia="zh-CN"/>
        </w:rPr>
        <w:t>1.报名供应商经资格核查后，有效供应商现场二次报价。按最终报价由低到高排序，报价最低者直接确定为成交单位</w:t>
      </w:r>
      <w:r>
        <w:rPr>
          <w:rFonts w:hint="eastAsia" w:ascii="仿宋" w:hAnsi="仿宋" w:eastAsia="仿宋" w:cs="仿宋"/>
          <w:color w:val="auto"/>
          <w:spacing w:val="3"/>
          <w:sz w:val="28"/>
          <w:szCs w:val="28"/>
          <w:lang w:val="en-US" w:eastAsia="zh-CN"/>
        </w:rPr>
        <w:t>。</w:t>
      </w:r>
    </w:p>
    <w:p w14:paraId="4C773994">
      <w:pPr>
        <w:keepNext w:val="0"/>
        <w:keepLines w:val="0"/>
        <w:pageBreakBefore w:val="0"/>
        <w:widowControl/>
        <w:kinsoku/>
        <w:wordWrap w:val="0"/>
        <w:overflowPunct/>
        <w:topLinePunct/>
        <w:autoSpaceDE/>
        <w:autoSpaceDN/>
        <w:bidi w:val="0"/>
        <w:adjustRightInd w:val="0"/>
        <w:snapToGrid w:val="0"/>
        <w:spacing w:line="440" w:lineRule="exact"/>
        <w:ind w:left="0" w:leftChars="0" w:right="0" w:firstLine="538" w:firstLineChars="200"/>
        <w:textAlignment w:val="baseline"/>
        <w:rPr>
          <w:rFonts w:hint="default" w:ascii="仿宋" w:hAnsi="仿宋" w:eastAsia="仿宋" w:cs="仿宋"/>
          <w:b/>
          <w:bCs/>
          <w:color w:val="auto"/>
          <w:spacing w:val="-6"/>
          <w:sz w:val="28"/>
          <w:szCs w:val="28"/>
          <w:lang w:val="en-US" w:eastAsia="zh-CN"/>
        </w:rPr>
      </w:pPr>
      <w:r>
        <w:rPr>
          <w:rFonts w:hint="eastAsia" w:ascii="仿宋" w:hAnsi="仿宋" w:eastAsia="仿宋" w:cs="仿宋"/>
          <w:b/>
          <w:bCs/>
          <w:color w:val="auto"/>
          <w:spacing w:val="-6"/>
          <w:sz w:val="28"/>
          <w:szCs w:val="28"/>
          <w:lang w:val="en-US" w:eastAsia="zh-CN"/>
        </w:rPr>
        <w:t>★十</w:t>
      </w:r>
      <w:r>
        <w:rPr>
          <w:rFonts w:hint="default" w:ascii="仿宋" w:hAnsi="仿宋" w:eastAsia="仿宋" w:cs="仿宋"/>
          <w:b/>
          <w:bCs/>
          <w:color w:val="auto"/>
          <w:spacing w:val="-6"/>
          <w:sz w:val="28"/>
          <w:szCs w:val="28"/>
          <w:lang w:val="en-US" w:eastAsia="zh-CN"/>
        </w:rPr>
        <w:t>三、评审方法</w:t>
      </w:r>
      <w:r>
        <w:rPr>
          <w:rFonts w:hint="eastAsia" w:ascii="仿宋" w:hAnsi="仿宋" w:eastAsia="仿宋" w:cs="仿宋"/>
          <w:b/>
          <w:bCs/>
          <w:color w:val="auto"/>
          <w:spacing w:val="-6"/>
          <w:sz w:val="28"/>
          <w:szCs w:val="28"/>
          <w:lang w:val="en-US" w:eastAsia="zh-CN"/>
        </w:rPr>
        <w:t>：</w:t>
      </w:r>
    </w:p>
    <w:p w14:paraId="3FD9BFC3">
      <w:pPr>
        <w:keepNext w:val="0"/>
        <w:keepLines w:val="0"/>
        <w:pageBreakBefore w:val="0"/>
        <w:widowControl/>
        <w:kinsoku/>
        <w:wordWrap w:val="0"/>
        <w:overflowPunct/>
        <w:topLinePunct/>
        <w:autoSpaceDE/>
        <w:autoSpaceDN/>
        <w:bidi w:val="0"/>
        <w:adjustRightInd w:val="0"/>
        <w:snapToGrid w:val="0"/>
        <w:spacing w:line="440" w:lineRule="exact"/>
        <w:ind w:left="0" w:leftChars="0" w:right="0" w:firstLine="572" w:firstLineChars="200"/>
        <w:textAlignment w:val="baseline"/>
        <w:rPr>
          <w:rFonts w:hint="default" w:ascii="仿宋" w:hAnsi="仿宋" w:eastAsia="仿宋" w:cs="仿宋"/>
          <w:color w:val="auto"/>
          <w:spacing w:val="3"/>
          <w:sz w:val="28"/>
          <w:szCs w:val="28"/>
          <w:lang w:val="en-US" w:eastAsia="zh-CN"/>
        </w:rPr>
      </w:pPr>
      <w:r>
        <w:rPr>
          <w:rFonts w:hint="default" w:ascii="仿宋" w:hAnsi="仿宋" w:eastAsia="仿宋" w:cs="仿宋"/>
          <w:color w:val="auto"/>
          <w:spacing w:val="3"/>
          <w:sz w:val="28"/>
          <w:szCs w:val="28"/>
          <w:lang w:val="en-US" w:eastAsia="zh-CN"/>
        </w:rPr>
        <w:t>本项目采用最低评标价法。谈判小组对满足谈判文件全部实质性要求的供应商，按照最后报价中的折扣率由低到高排序，推荐折扣率最低的供应商为成交候选人。</w:t>
      </w:r>
    </w:p>
    <w:p w14:paraId="2B445511">
      <w:pPr>
        <w:pStyle w:val="34"/>
        <w:keepNext w:val="0"/>
        <w:keepLines w:val="0"/>
        <w:pageBreakBefore w:val="0"/>
        <w:widowControl/>
        <w:kinsoku/>
        <w:wordWrap w:val="0"/>
        <w:overflowPunct/>
        <w:topLinePunct/>
        <w:autoSpaceDE/>
        <w:autoSpaceDN/>
        <w:bidi w:val="0"/>
        <w:adjustRightInd w:val="0"/>
        <w:snapToGrid w:val="0"/>
        <w:spacing w:line="440" w:lineRule="exact"/>
        <w:ind w:left="0" w:leftChars="0" w:right="0" w:firstLine="560" w:firstLineChars="200"/>
        <w:textAlignment w:val="baseline"/>
        <w:rPr>
          <w:rFonts w:hint="eastAsia" w:ascii="仿宋" w:hAnsi="仿宋" w:eastAsia="仿宋" w:cs="仿宋"/>
          <w:color w:val="auto"/>
          <w:sz w:val="28"/>
          <w:szCs w:val="28"/>
        </w:rPr>
      </w:pPr>
      <w:r>
        <w:rPr>
          <w:rFonts w:hint="eastAsia" w:ascii="仿宋" w:hAnsi="仿宋" w:eastAsia="仿宋" w:cs="仿宋"/>
          <w:color w:val="auto"/>
          <w:sz w:val="28"/>
          <w:szCs w:val="28"/>
        </w:rPr>
        <w:t>（注：以上</w:t>
      </w:r>
      <w:r>
        <w:rPr>
          <w:rFonts w:hint="eastAsia" w:ascii="仿宋" w:hAnsi="仿宋" w:eastAsia="仿宋" w:cs="仿宋"/>
          <w:color w:val="auto"/>
          <w:sz w:val="28"/>
          <w:szCs w:val="28"/>
          <w:lang w:eastAsia="zh-CN"/>
        </w:rPr>
        <w:t>参数</w:t>
      </w:r>
      <w:r>
        <w:rPr>
          <w:rFonts w:hint="eastAsia" w:ascii="仿宋" w:hAnsi="仿宋" w:eastAsia="仿宋" w:cs="仿宋"/>
          <w:color w:val="auto"/>
          <w:sz w:val="28"/>
          <w:szCs w:val="28"/>
        </w:rPr>
        <w:t>为实质性参数，技术参数及商务应答不允许负偏</w:t>
      </w:r>
      <w:r>
        <w:rPr>
          <w:rFonts w:hint="eastAsia" w:ascii="仿宋" w:hAnsi="仿宋" w:eastAsia="仿宋" w:cs="仿宋"/>
          <w:color w:val="auto"/>
          <w:sz w:val="28"/>
          <w:szCs w:val="28"/>
          <w:lang w:val="en-US" w:eastAsia="zh-CN"/>
        </w:rPr>
        <w:t>离</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负偏离视为无效响应</w:t>
      </w:r>
      <w:r>
        <w:rPr>
          <w:rFonts w:hint="eastAsia" w:ascii="仿宋" w:hAnsi="仿宋" w:eastAsia="仿宋" w:cs="仿宋"/>
          <w:color w:val="auto"/>
          <w:sz w:val="28"/>
          <w:szCs w:val="28"/>
        </w:rPr>
        <w:t>）</w:t>
      </w:r>
    </w:p>
    <w:p w14:paraId="59FBB2B1">
      <w:pPr>
        <w:rPr>
          <w:rFonts w:hint="eastAsia"/>
          <w:color w:val="auto"/>
        </w:rPr>
      </w:pPr>
      <w:r>
        <w:rPr>
          <w:rFonts w:hint="eastAsia"/>
          <w:color w:val="auto"/>
        </w:rPr>
        <w:br w:type="page"/>
      </w:r>
    </w:p>
    <w:p w14:paraId="4C2D2827">
      <w:pPr>
        <w:rPr>
          <w:rFonts w:hint="eastAsia"/>
          <w:color w:val="auto"/>
        </w:rPr>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pPr>
    </w:p>
    <w:p w14:paraId="43A43AAC">
      <w:pPr>
        <w:keepNext w:val="0"/>
        <w:keepLines w:val="0"/>
        <w:pageBreakBefore w:val="0"/>
        <w:widowControl/>
        <w:kinsoku/>
        <w:wordWrap w:val="0"/>
        <w:overflowPunct/>
        <w:topLinePunct/>
        <w:autoSpaceDE/>
        <w:autoSpaceDN/>
        <w:bidi w:val="0"/>
        <w:adjustRightInd w:val="0"/>
        <w:snapToGrid w:val="0"/>
        <w:spacing w:line="440" w:lineRule="atLeast"/>
        <w:ind w:right="0"/>
        <w:jc w:val="center"/>
        <w:textAlignment w:val="baseline"/>
        <w:outlineLvl w:val="0"/>
        <w:rPr>
          <w:rFonts w:hint="eastAsia" w:ascii="方正小标宋简体" w:hAnsi="方正小标宋简体" w:eastAsia="方正小标宋简体" w:cs="方正小标宋简体"/>
          <w:b w:val="0"/>
          <w:bCs w:val="0"/>
          <w:color w:val="auto"/>
          <w:spacing w:val="17"/>
          <w:sz w:val="32"/>
          <w:szCs w:val="32"/>
        </w:rPr>
      </w:pPr>
      <w:r>
        <w:rPr>
          <w:rFonts w:hint="eastAsia" w:ascii="方正小标宋简体" w:hAnsi="方正小标宋简体" w:eastAsia="方正小标宋简体" w:cs="方正小标宋简体"/>
          <w:b w:val="0"/>
          <w:bCs w:val="0"/>
          <w:color w:val="auto"/>
          <w:spacing w:val="17"/>
          <w:sz w:val="32"/>
          <w:szCs w:val="32"/>
        </w:rPr>
        <w:t>第</w:t>
      </w:r>
      <w:r>
        <w:rPr>
          <w:rFonts w:hint="eastAsia" w:ascii="方正小标宋简体" w:hAnsi="方正小标宋简体" w:eastAsia="方正小标宋简体" w:cs="方正小标宋简体"/>
          <w:b w:val="0"/>
          <w:bCs w:val="0"/>
          <w:color w:val="auto"/>
          <w:spacing w:val="17"/>
          <w:sz w:val="32"/>
          <w:szCs w:val="32"/>
          <w:lang w:val="en-US" w:eastAsia="zh-CN"/>
        </w:rPr>
        <w:t>二</w:t>
      </w:r>
      <w:r>
        <w:rPr>
          <w:rFonts w:hint="eastAsia" w:ascii="方正小标宋简体" w:hAnsi="方正小标宋简体" w:eastAsia="方正小标宋简体" w:cs="方正小标宋简体"/>
          <w:b w:val="0"/>
          <w:bCs w:val="0"/>
          <w:color w:val="auto"/>
          <w:spacing w:val="17"/>
          <w:sz w:val="32"/>
          <w:szCs w:val="32"/>
        </w:rPr>
        <w:t>章响应文件格式</w:t>
      </w:r>
    </w:p>
    <w:p w14:paraId="6EDB2603">
      <w:pPr>
        <w:keepNext w:val="0"/>
        <w:keepLines w:val="0"/>
        <w:pageBreakBefore w:val="0"/>
        <w:widowControl/>
        <w:kinsoku/>
        <w:wordWrap w:val="0"/>
        <w:overflowPunct/>
        <w:topLinePunct/>
        <w:autoSpaceDE/>
        <w:autoSpaceDN/>
        <w:bidi w:val="0"/>
        <w:adjustRightInd w:val="0"/>
        <w:snapToGrid w:val="0"/>
        <w:spacing w:line="440" w:lineRule="atLeast"/>
        <w:ind w:firstLine="664" w:firstLineChars="200"/>
        <w:jc w:val="both"/>
        <w:textAlignment w:val="baseline"/>
        <w:rPr>
          <w:rFonts w:hint="eastAsia" w:ascii="仿宋" w:hAnsi="仿宋" w:eastAsia="仿宋" w:cs="仿宋"/>
          <w:color w:val="auto"/>
          <w:spacing w:val="26"/>
          <w:sz w:val="28"/>
          <w:szCs w:val="28"/>
          <w:lang w:eastAsia="zh-CN"/>
        </w:rPr>
      </w:pPr>
      <w:r>
        <w:rPr>
          <w:rFonts w:hint="eastAsia" w:ascii="仿宋" w:hAnsi="仿宋" w:eastAsia="仿宋" w:cs="仿宋"/>
          <w:color w:val="auto"/>
          <w:spacing w:val="26"/>
          <w:sz w:val="28"/>
          <w:szCs w:val="28"/>
          <w:lang w:val="en-US" w:eastAsia="zh-CN"/>
        </w:rPr>
        <w:t>一、</w:t>
      </w:r>
      <w:r>
        <w:rPr>
          <w:rFonts w:hint="eastAsia" w:ascii="仿宋" w:hAnsi="仿宋" w:eastAsia="仿宋" w:cs="仿宋"/>
          <w:color w:val="auto"/>
          <w:spacing w:val="26"/>
          <w:sz w:val="28"/>
          <w:szCs w:val="28"/>
          <w:lang w:eastAsia="zh-CN"/>
        </w:rPr>
        <w:t>响应文件的组成（实质性要求）</w:t>
      </w:r>
    </w:p>
    <w:p w14:paraId="4C457D9B">
      <w:pPr>
        <w:keepNext w:val="0"/>
        <w:keepLines w:val="0"/>
        <w:pageBreakBefore w:val="0"/>
        <w:widowControl/>
        <w:kinsoku/>
        <w:wordWrap w:val="0"/>
        <w:overflowPunct/>
        <w:topLinePunct/>
        <w:autoSpaceDE/>
        <w:autoSpaceDN/>
        <w:bidi w:val="0"/>
        <w:adjustRightInd w:val="0"/>
        <w:snapToGrid w:val="0"/>
        <w:spacing w:line="440" w:lineRule="atLeast"/>
        <w:ind w:firstLine="664" w:firstLineChars="200"/>
        <w:jc w:val="left"/>
        <w:textAlignment w:val="baseline"/>
        <w:rPr>
          <w:rFonts w:hint="eastAsia" w:ascii="仿宋" w:hAnsi="仿宋" w:eastAsia="仿宋" w:cs="仿宋"/>
          <w:color w:val="auto"/>
          <w:spacing w:val="26"/>
          <w:sz w:val="28"/>
          <w:szCs w:val="28"/>
          <w:lang w:eastAsia="zh-CN"/>
        </w:rPr>
      </w:pPr>
      <w:r>
        <w:rPr>
          <w:rFonts w:hint="eastAsia" w:ascii="仿宋" w:hAnsi="仿宋" w:eastAsia="仿宋" w:cs="仿宋"/>
          <w:color w:val="auto"/>
          <w:spacing w:val="26"/>
          <w:sz w:val="28"/>
          <w:szCs w:val="28"/>
          <w:lang w:eastAsia="zh-CN"/>
        </w:rPr>
        <w:t>供应商应按照谈判文件的规定和要求编制响应文件。供应商在成交后将成交项目的非主体、非关键性工作分包他人完成的，应当在响应文件中载明或谈判过程中澄清。供应商编写的响应文件应包括资格性响应文件和其他响应文件两部分，分册装订。</w:t>
      </w:r>
    </w:p>
    <w:p w14:paraId="0B1384E5">
      <w:pPr>
        <w:keepNext w:val="0"/>
        <w:keepLines w:val="0"/>
        <w:pageBreakBefore w:val="0"/>
        <w:widowControl/>
        <w:kinsoku/>
        <w:wordWrap w:val="0"/>
        <w:overflowPunct/>
        <w:topLinePunct/>
        <w:autoSpaceDE/>
        <w:autoSpaceDN/>
        <w:bidi w:val="0"/>
        <w:adjustRightInd w:val="0"/>
        <w:snapToGrid w:val="0"/>
        <w:spacing w:line="440" w:lineRule="atLeast"/>
        <w:ind w:firstLine="664" w:firstLineChars="200"/>
        <w:jc w:val="left"/>
        <w:textAlignment w:val="baseline"/>
        <w:rPr>
          <w:rFonts w:hint="eastAsia" w:ascii="仿宋" w:hAnsi="仿宋" w:eastAsia="仿宋" w:cs="仿宋"/>
          <w:color w:val="auto"/>
          <w:spacing w:val="26"/>
          <w:sz w:val="28"/>
          <w:szCs w:val="28"/>
          <w:lang w:val="en-US" w:eastAsia="zh-CN"/>
        </w:rPr>
      </w:pPr>
      <w:r>
        <w:rPr>
          <w:rFonts w:hint="eastAsia" w:ascii="仿宋" w:hAnsi="仿宋" w:eastAsia="仿宋" w:cs="仿宋"/>
          <w:color w:val="auto"/>
          <w:spacing w:val="26"/>
          <w:sz w:val="28"/>
          <w:szCs w:val="28"/>
          <w:lang w:val="en-US" w:eastAsia="zh-CN"/>
        </w:rPr>
        <w:t>二、资格性响应文件正本1份副本1份，并在其封面上清楚地标明资格性响应文件、采购项目名称、采购项目编号、包件号及名称（若有）、供应商名称以及“正本”或“副本”字样。若正本和副本有不一致的内容，以正本书面响应文件为准。</w:t>
      </w:r>
    </w:p>
    <w:p w14:paraId="7FA139CF">
      <w:pPr>
        <w:keepNext w:val="0"/>
        <w:keepLines w:val="0"/>
        <w:pageBreakBefore w:val="0"/>
        <w:widowControl/>
        <w:kinsoku/>
        <w:wordWrap w:val="0"/>
        <w:overflowPunct/>
        <w:topLinePunct/>
        <w:autoSpaceDE/>
        <w:autoSpaceDN/>
        <w:bidi w:val="0"/>
        <w:adjustRightInd w:val="0"/>
        <w:snapToGrid w:val="0"/>
        <w:spacing w:line="440" w:lineRule="atLeast"/>
        <w:ind w:firstLine="664" w:firstLineChars="200"/>
        <w:jc w:val="left"/>
        <w:textAlignment w:val="baseline"/>
        <w:rPr>
          <w:rFonts w:hint="eastAsia" w:ascii="仿宋" w:hAnsi="仿宋" w:eastAsia="仿宋" w:cs="仿宋"/>
          <w:color w:val="auto"/>
          <w:spacing w:val="26"/>
          <w:sz w:val="28"/>
          <w:szCs w:val="28"/>
          <w:lang w:val="en-US" w:eastAsia="zh-CN"/>
        </w:rPr>
      </w:pPr>
      <w:r>
        <w:rPr>
          <w:rFonts w:hint="eastAsia" w:ascii="仿宋" w:hAnsi="仿宋" w:eastAsia="仿宋" w:cs="仿宋"/>
          <w:color w:val="auto"/>
          <w:spacing w:val="26"/>
          <w:sz w:val="28"/>
          <w:szCs w:val="28"/>
          <w:lang w:val="en-US" w:eastAsia="zh-CN"/>
        </w:rPr>
        <w:t>三、其他响应文件正本1份副本1份，并在其封面上清楚地标明其他响应文件、采购项目名称、采购项目编号、包件号及名称（若有）、供应商名称以及“正本”或“副本”字样。若正本和副本有不一致的内容，以正本书面响应文件为准。</w:t>
      </w:r>
    </w:p>
    <w:p w14:paraId="3614871C">
      <w:pPr>
        <w:keepNext w:val="0"/>
        <w:keepLines w:val="0"/>
        <w:pageBreakBefore w:val="0"/>
        <w:widowControl/>
        <w:kinsoku/>
        <w:wordWrap w:val="0"/>
        <w:overflowPunct/>
        <w:topLinePunct/>
        <w:autoSpaceDE/>
        <w:autoSpaceDN/>
        <w:bidi w:val="0"/>
        <w:adjustRightInd w:val="0"/>
        <w:snapToGrid w:val="0"/>
        <w:spacing w:line="440" w:lineRule="atLeast"/>
        <w:ind w:firstLine="664" w:firstLineChars="200"/>
        <w:jc w:val="left"/>
        <w:textAlignment w:val="baseline"/>
        <w:rPr>
          <w:rFonts w:hint="eastAsia" w:ascii="仿宋" w:hAnsi="仿宋" w:eastAsia="仿宋" w:cs="仿宋"/>
          <w:color w:val="auto"/>
          <w:spacing w:val="26"/>
          <w:sz w:val="28"/>
          <w:szCs w:val="28"/>
          <w:lang w:val="en-US" w:eastAsia="zh-CN"/>
        </w:rPr>
      </w:pPr>
      <w:r>
        <w:rPr>
          <w:rFonts w:hint="eastAsia" w:ascii="仿宋" w:hAnsi="仿宋" w:eastAsia="仿宋" w:cs="仿宋"/>
          <w:color w:val="auto"/>
          <w:spacing w:val="26"/>
          <w:sz w:val="28"/>
          <w:szCs w:val="28"/>
          <w:lang w:val="en-US" w:eastAsia="zh-CN"/>
        </w:rPr>
        <w:t>四、（实质性要求）响应文件应由供应商法定代表人或其授权代表在响应文件要求的地方签字（或加盖私人印章），要求加盖公章的地方加盖单位公章，不得使用专用章（如经济合同章、投标专用章等）或下属单位印章代替。</w:t>
      </w:r>
    </w:p>
    <w:p w14:paraId="405D7314">
      <w:pPr>
        <w:keepNext w:val="0"/>
        <w:keepLines w:val="0"/>
        <w:pageBreakBefore w:val="0"/>
        <w:widowControl/>
        <w:kinsoku/>
        <w:wordWrap w:val="0"/>
        <w:overflowPunct/>
        <w:topLinePunct/>
        <w:autoSpaceDE/>
        <w:autoSpaceDN/>
        <w:bidi w:val="0"/>
        <w:adjustRightInd w:val="0"/>
        <w:snapToGrid w:val="0"/>
        <w:spacing w:line="440" w:lineRule="atLeast"/>
        <w:ind w:firstLine="664" w:firstLineChars="200"/>
        <w:jc w:val="left"/>
        <w:textAlignment w:val="baseline"/>
        <w:rPr>
          <w:rFonts w:hint="eastAsia" w:ascii="仿宋" w:hAnsi="仿宋" w:eastAsia="仿宋" w:cs="仿宋"/>
          <w:color w:val="auto"/>
          <w:spacing w:val="26"/>
          <w:sz w:val="28"/>
          <w:szCs w:val="28"/>
          <w:lang w:val="en-US" w:eastAsia="zh-CN"/>
        </w:rPr>
      </w:pPr>
      <w:r>
        <w:rPr>
          <w:rFonts w:hint="eastAsia" w:ascii="仿宋" w:hAnsi="仿宋" w:eastAsia="仿宋" w:cs="仿宋"/>
          <w:color w:val="auto"/>
          <w:spacing w:val="26"/>
          <w:sz w:val="28"/>
          <w:szCs w:val="28"/>
          <w:lang w:val="en-US" w:eastAsia="zh-CN"/>
        </w:rPr>
        <w:t>五、响应文件正本和副本需要逐页编目编码。</w:t>
      </w:r>
    </w:p>
    <w:p w14:paraId="6E80419E">
      <w:pPr>
        <w:keepNext w:val="0"/>
        <w:keepLines w:val="0"/>
        <w:pageBreakBefore w:val="0"/>
        <w:widowControl/>
        <w:kinsoku/>
        <w:wordWrap w:val="0"/>
        <w:overflowPunct/>
        <w:topLinePunct/>
        <w:autoSpaceDE/>
        <w:autoSpaceDN/>
        <w:bidi w:val="0"/>
        <w:adjustRightInd w:val="0"/>
        <w:snapToGrid w:val="0"/>
        <w:spacing w:line="440" w:lineRule="atLeast"/>
        <w:ind w:firstLine="664" w:firstLineChars="200"/>
        <w:jc w:val="left"/>
        <w:textAlignment w:val="baseline"/>
        <w:rPr>
          <w:rFonts w:hint="eastAsia" w:ascii="仿宋" w:hAnsi="仿宋" w:eastAsia="仿宋" w:cs="仿宋"/>
          <w:color w:val="auto"/>
          <w:spacing w:val="26"/>
          <w:sz w:val="28"/>
          <w:szCs w:val="28"/>
          <w:lang w:val="en-US" w:eastAsia="zh-CN"/>
        </w:rPr>
      </w:pPr>
      <w:r>
        <w:rPr>
          <w:rFonts w:hint="eastAsia" w:ascii="仿宋" w:hAnsi="仿宋" w:eastAsia="仿宋" w:cs="仿宋"/>
          <w:color w:val="auto"/>
          <w:spacing w:val="26"/>
          <w:sz w:val="28"/>
          <w:szCs w:val="28"/>
          <w:lang w:val="en-US" w:eastAsia="zh-CN"/>
        </w:rPr>
        <w:t>六、响应文件正本和副本须采用胶装方式装订成册，不得散装或者合页装订。</w:t>
      </w:r>
    </w:p>
    <w:p w14:paraId="124097D3">
      <w:pPr>
        <w:keepNext w:val="0"/>
        <w:keepLines w:val="0"/>
        <w:pageBreakBefore w:val="0"/>
        <w:widowControl/>
        <w:kinsoku/>
        <w:wordWrap w:val="0"/>
        <w:overflowPunct/>
        <w:topLinePunct/>
        <w:autoSpaceDE/>
        <w:autoSpaceDN/>
        <w:bidi w:val="0"/>
        <w:adjustRightInd w:val="0"/>
        <w:snapToGrid w:val="0"/>
        <w:spacing w:line="440" w:lineRule="atLeast"/>
        <w:ind w:firstLine="664" w:firstLineChars="200"/>
        <w:jc w:val="left"/>
        <w:textAlignment w:val="baseline"/>
        <w:rPr>
          <w:rFonts w:hint="eastAsia" w:ascii="仿宋" w:hAnsi="仿宋" w:eastAsia="仿宋" w:cs="仿宋"/>
          <w:color w:val="auto"/>
          <w:spacing w:val="26"/>
          <w:sz w:val="28"/>
          <w:szCs w:val="28"/>
          <w:lang w:val="en-US" w:eastAsia="zh-CN"/>
        </w:rPr>
      </w:pPr>
      <w:r>
        <w:rPr>
          <w:rFonts w:hint="eastAsia" w:ascii="仿宋" w:hAnsi="仿宋" w:eastAsia="仿宋" w:cs="仿宋"/>
          <w:color w:val="auto"/>
          <w:spacing w:val="26"/>
          <w:sz w:val="28"/>
          <w:szCs w:val="28"/>
          <w:lang w:val="en-US" w:eastAsia="zh-CN"/>
        </w:rPr>
        <w:t>七、响应文件需进行密封包装，响应文件可以单独密封包装，也可以将所有响应文件密封包装在一个密封袋内。响应文件密封袋的最外层应清楚地标明采购项目名称、采购项目编号、包件号及名称（若有）、供应商名称。所有外层密封袋的封口处应粘贴牢固。</w:t>
      </w:r>
    </w:p>
    <w:p w14:paraId="72DEC890">
      <w:pPr>
        <w:keepNext w:val="0"/>
        <w:keepLines w:val="0"/>
        <w:pageBreakBefore w:val="0"/>
        <w:widowControl/>
        <w:kinsoku/>
        <w:wordWrap w:val="0"/>
        <w:overflowPunct/>
        <w:topLinePunct/>
        <w:autoSpaceDE/>
        <w:autoSpaceDN/>
        <w:bidi w:val="0"/>
        <w:adjustRightInd w:val="0"/>
        <w:snapToGrid w:val="0"/>
        <w:spacing w:line="440" w:lineRule="atLeast"/>
        <w:ind w:firstLine="664" w:firstLineChars="200"/>
        <w:jc w:val="left"/>
        <w:textAlignment w:val="baseline"/>
        <w:rPr>
          <w:rFonts w:hint="eastAsia" w:ascii="仿宋" w:hAnsi="仿宋" w:eastAsia="仿宋" w:cs="仿宋"/>
          <w:color w:val="auto"/>
          <w:spacing w:val="26"/>
          <w:sz w:val="28"/>
          <w:szCs w:val="28"/>
          <w:lang w:val="en-US" w:eastAsia="zh-CN"/>
        </w:rPr>
      </w:pPr>
      <w:r>
        <w:rPr>
          <w:rFonts w:hint="eastAsia" w:ascii="仿宋" w:hAnsi="仿宋" w:eastAsia="仿宋" w:cs="仿宋"/>
          <w:color w:val="auto"/>
          <w:spacing w:val="26"/>
          <w:sz w:val="28"/>
          <w:szCs w:val="28"/>
          <w:lang w:val="en-US" w:eastAsia="zh-CN"/>
        </w:rPr>
        <w:t>八、未按以上要求进行密封和标注的响应文件，采购人、采购代理机构将拒收并视为无效响应文件。</w:t>
      </w:r>
    </w:p>
    <w:p w14:paraId="45A5F2E1">
      <w:pPr>
        <w:keepNext w:val="0"/>
        <w:keepLines w:val="0"/>
        <w:pageBreakBefore w:val="0"/>
        <w:widowControl/>
        <w:overflowPunct/>
        <w:bidi w:val="0"/>
        <w:adjustRightInd w:val="0"/>
        <w:snapToGrid w:val="0"/>
        <w:spacing w:line="440" w:lineRule="atLeast"/>
        <w:textAlignment w:val="baseline"/>
        <w:rPr>
          <w:rFonts w:hint="eastAsia" w:ascii="仿宋_GB2312" w:hAnsi="仿宋_GB2312" w:eastAsia="仿宋_GB2312" w:cs="仿宋_GB2312"/>
          <w:color w:val="auto"/>
          <w:spacing w:val="26"/>
          <w:sz w:val="28"/>
          <w:szCs w:val="28"/>
          <w:lang w:eastAsia="zh-CN"/>
        </w:rPr>
      </w:pPr>
      <w:r>
        <w:rPr>
          <w:rFonts w:hint="eastAsia" w:ascii="仿宋_GB2312" w:hAnsi="仿宋_GB2312" w:eastAsia="仿宋_GB2312" w:cs="仿宋_GB2312"/>
          <w:color w:val="auto"/>
          <w:spacing w:val="26"/>
          <w:sz w:val="28"/>
          <w:szCs w:val="28"/>
          <w:lang w:eastAsia="zh-CN"/>
        </w:rPr>
        <w:br w:type="page"/>
      </w:r>
    </w:p>
    <w:p w14:paraId="5FA5B2C8">
      <w:pPr>
        <w:keepNext w:val="0"/>
        <w:keepLines w:val="0"/>
        <w:pageBreakBefore w:val="0"/>
        <w:widowControl/>
        <w:kinsoku/>
        <w:wordWrap w:val="0"/>
        <w:overflowPunct/>
        <w:topLinePunct/>
        <w:autoSpaceDE/>
        <w:autoSpaceDN/>
        <w:bidi w:val="0"/>
        <w:adjustRightInd w:val="0"/>
        <w:snapToGrid w:val="0"/>
        <w:spacing w:before="75" w:line="219" w:lineRule="auto"/>
        <w:jc w:val="center"/>
        <w:rPr>
          <w:rFonts w:hint="eastAsia" w:ascii="方正小标宋简体" w:hAnsi="方正小标宋简体" w:eastAsia="方正小标宋简体" w:cs="方正小标宋简体"/>
          <w:color w:val="auto"/>
          <w:spacing w:val="26"/>
          <w:sz w:val="44"/>
          <w:szCs w:val="44"/>
          <w:lang w:eastAsia="zh-CN"/>
        </w:rPr>
      </w:pPr>
      <w:r>
        <w:rPr>
          <w:rFonts w:hint="eastAsia" w:ascii="方正小标宋简体" w:hAnsi="方正小标宋简体" w:eastAsia="方正小标宋简体" w:cs="方正小标宋简体"/>
          <w:color w:val="auto"/>
          <w:spacing w:val="26"/>
          <w:sz w:val="44"/>
          <w:szCs w:val="44"/>
          <w:lang w:eastAsia="zh-CN"/>
        </w:rPr>
        <w:t>第一部分“资格性响应文件”格式</w:t>
      </w:r>
    </w:p>
    <w:p w14:paraId="0EED6CFC">
      <w:pPr>
        <w:keepNext w:val="0"/>
        <w:keepLines w:val="0"/>
        <w:pageBreakBefore w:val="0"/>
        <w:widowControl/>
        <w:kinsoku/>
        <w:wordWrap w:val="0"/>
        <w:overflowPunct/>
        <w:topLinePunct/>
        <w:autoSpaceDE/>
        <w:autoSpaceDN/>
        <w:bidi w:val="0"/>
        <w:adjustRightInd w:val="0"/>
        <w:snapToGrid w:val="0"/>
        <w:spacing w:before="75" w:line="219" w:lineRule="auto"/>
        <w:jc w:val="both"/>
        <w:rPr>
          <w:rFonts w:hint="eastAsia" w:ascii="仿宋_GB2312" w:hAnsi="仿宋_GB2312" w:eastAsia="仿宋_GB2312" w:cs="仿宋_GB2312"/>
          <w:color w:val="auto"/>
          <w:spacing w:val="26"/>
          <w:sz w:val="28"/>
          <w:szCs w:val="28"/>
          <w:lang w:eastAsia="zh-CN"/>
        </w:rPr>
      </w:pPr>
    </w:p>
    <w:p w14:paraId="5025426D">
      <w:pPr>
        <w:keepNext w:val="0"/>
        <w:keepLines w:val="0"/>
        <w:pageBreakBefore w:val="0"/>
        <w:widowControl/>
        <w:kinsoku/>
        <w:wordWrap w:val="0"/>
        <w:overflowPunct/>
        <w:topLinePunct/>
        <w:autoSpaceDE/>
        <w:autoSpaceDN/>
        <w:bidi w:val="0"/>
        <w:adjustRightInd w:val="0"/>
        <w:snapToGrid w:val="0"/>
        <w:spacing w:before="75" w:line="219" w:lineRule="auto"/>
        <w:jc w:val="both"/>
        <w:rPr>
          <w:rFonts w:hint="eastAsia" w:ascii="仿宋_GB2312" w:hAnsi="仿宋_GB2312" w:eastAsia="仿宋_GB2312" w:cs="仿宋_GB2312"/>
          <w:color w:val="auto"/>
          <w:spacing w:val="26"/>
          <w:sz w:val="28"/>
          <w:szCs w:val="28"/>
          <w:lang w:eastAsia="zh-CN"/>
        </w:rPr>
      </w:pPr>
      <w:r>
        <w:rPr>
          <w:rFonts w:hint="eastAsia" w:ascii="仿宋_GB2312" w:hAnsi="仿宋_GB2312" w:eastAsia="仿宋_GB2312" w:cs="仿宋_GB2312"/>
          <w:color w:val="auto"/>
          <w:spacing w:val="26"/>
          <w:sz w:val="28"/>
          <w:szCs w:val="28"/>
          <w:lang w:eastAsia="zh-CN"/>
        </w:rPr>
        <w:t>格式1-1</w:t>
      </w:r>
    </w:p>
    <w:p w14:paraId="7310B8D1">
      <w:pPr>
        <w:keepNext w:val="0"/>
        <w:keepLines w:val="0"/>
        <w:pageBreakBefore w:val="0"/>
        <w:widowControl/>
        <w:kinsoku/>
        <w:wordWrap w:val="0"/>
        <w:overflowPunct/>
        <w:topLinePunct/>
        <w:autoSpaceDE/>
        <w:autoSpaceDN/>
        <w:bidi w:val="0"/>
        <w:adjustRightInd w:val="0"/>
        <w:snapToGrid w:val="0"/>
        <w:spacing w:before="75" w:line="219" w:lineRule="auto"/>
        <w:jc w:val="right"/>
        <w:rPr>
          <w:rFonts w:hint="eastAsia" w:ascii="仿宋_GB2312" w:hAnsi="仿宋_GB2312" w:eastAsia="仿宋_GB2312" w:cs="仿宋_GB2312"/>
          <w:color w:val="auto"/>
          <w:spacing w:val="26"/>
          <w:sz w:val="36"/>
          <w:szCs w:val="36"/>
          <w:lang w:eastAsia="zh-CN"/>
        </w:rPr>
      </w:pPr>
      <w:r>
        <w:rPr>
          <w:rFonts w:hint="eastAsia" w:ascii="仿宋_GB2312" w:hAnsi="仿宋_GB2312" w:eastAsia="仿宋_GB2312" w:cs="仿宋_GB2312"/>
          <w:color w:val="auto"/>
          <w:spacing w:val="26"/>
          <w:sz w:val="36"/>
          <w:szCs w:val="36"/>
          <w:lang w:eastAsia="zh-CN"/>
        </w:rPr>
        <w:t>（正本/副本）</w:t>
      </w:r>
    </w:p>
    <w:p w14:paraId="534C2859">
      <w:pPr>
        <w:keepNext w:val="0"/>
        <w:keepLines w:val="0"/>
        <w:pageBreakBefore w:val="0"/>
        <w:widowControl/>
        <w:kinsoku/>
        <w:wordWrap w:val="0"/>
        <w:overflowPunct/>
        <w:topLinePunct/>
        <w:autoSpaceDE/>
        <w:autoSpaceDN/>
        <w:bidi w:val="0"/>
        <w:adjustRightInd w:val="0"/>
        <w:snapToGrid w:val="0"/>
        <w:spacing w:before="75" w:line="219" w:lineRule="auto"/>
        <w:jc w:val="center"/>
        <w:rPr>
          <w:rFonts w:hint="eastAsia" w:ascii="仿宋_GB2312" w:hAnsi="仿宋_GB2312" w:eastAsia="仿宋_GB2312" w:cs="仿宋_GB2312"/>
          <w:color w:val="auto"/>
          <w:spacing w:val="26"/>
          <w:sz w:val="28"/>
          <w:szCs w:val="28"/>
          <w:lang w:eastAsia="zh-CN"/>
        </w:rPr>
      </w:pPr>
    </w:p>
    <w:p w14:paraId="01E4F4F5">
      <w:pPr>
        <w:keepNext w:val="0"/>
        <w:keepLines w:val="0"/>
        <w:pageBreakBefore w:val="0"/>
        <w:widowControl/>
        <w:kinsoku/>
        <w:wordWrap w:val="0"/>
        <w:overflowPunct/>
        <w:topLinePunct/>
        <w:autoSpaceDE/>
        <w:autoSpaceDN/>
        <w:bidi w:val="0"/>
        <w:adjustRightInd w:val="0"/>
        <w:snapToGrid w:val="0"/>
        <w:spacing w:before="75" w:line="219" w:lineRule="auto"/>
        <w:jc w:val="center"/>
        <w:rPr>
          <w:rFonts w:hint="eastAsia" w:ascii="仿宋_GB2312" w:hAnsi="仿宋_GB2312" w:eastAsia="仿宋_GB2312" w:cs="仿宋_GB2312"/>
          <w:color w:val="auto"/>
          <w:spacing w:val="26"/>
          <w:sz w:val="28"/>
          <w:szCs w:val="28"/>
          <w:lang w:eastAsia="zh-CN"/>
        </w:rPr>
      </w:pPr>
    </w:p>
    <w:p w14:paraId="1157413B">
      <w:pPr>
        <w:keepNext w:val="0"/>
        <w:keepLines w:val="0"/>
        <w:pageBreakBefore w:val="0"/>
        <w:widowControl/>
        <w:kinsoku/>
        <w:wordWrap w:val="0"/>
        <w:overflowPunct/>
        <w:topLinePunct/>
        <w:autoSpaceDE/>
        <w:autoSpaceDN/>
        <w:bidi w:val="0"/>
        <w:adjustRightInd w:val="0"/>
        <w:snapToGrid w:val="0"/>
        <w:spacing w:before="75" w:line="219" w:lineRule="auto"/>
        <w:jc w:val="center"/>
        <w:rPr>
          <w:rFonts w:hint="eastAsia" w:ascii="仿宋_GB2312" w:hAnsi="仿宋_GB2312" w:eastAsia="仿宋_GB2312" w:cs="仿宋_GB2312"/>
          <w:color w:val="auto"/>
          <w:spacing w:val="26"/>
          <w:sz w:val="28"/>
          <w:szCs w:val="28"/>
          <w:lang w:eastAsia="zh-CN"/>
        </w:rPr>
      </w:pPr>
    </w:p>
    <w:p w14:paraId="5DE5910E">
      <w:pPr>
        <w:keepNext w:val="0"/>
        <w:keepLines w:val="0"/>
        <w:pageBreakBefore w:val="0"/>
        <w:widowControl/>
        <w:kinsoku/>
        <w:wordWrap w:val="0"/>
        <w:overflowPunct/>
        <w:topLinePunct/>
        <w:autoSpaceDE/>
        <w:autoSpaceDN/>
        <w:bidi w:val="0"/>
        <w:adjustRightInd w:val="0"/>
        <w:snapToGrid w:val="0"/>
        <w:spacing w:before="75" w:line="219" w:lineRule="auto"/>
        <w:jc w:val="center"/>
        <w:rPr>
          <w:rFonts w:hint="eastAsia" w:ascii="仿宋_GB2312" w:hAnsi="仿宋_GB2312" w:eastAsia="仿宋_GB2312" w:cs="仿宋_GB2312"/>
          <w:color w:val="auto"/>
          <w:spacing w:val="26"/>
          <w:sz w:val="28"/>
          <w:szCs w:val="28"/>
          <w:lang w:eastAsia="zh-CN"/>
        </w:rPr>
      </w:pPr>
    </w:p>
    <w:p w14:paraId="74654374">
      <w:pPr>
        <w:keepNext w:val="0"/>
        <w:keepLines w:val="0"/>
        <w:pageBreakBefore w:val="0"/>
        <w:widowControl/>
        <w:kinsoku/>
        <w:wordWrap w:val="0"/>
        <w:overflowPunct/>
        <w:topLinePunct/>
        <w:autoSpaceDE/>
        <w:autoSpaceDN/>
        <w:bidi w:val="0"/>
        <w:adjustRightInd w:val="0"/>
        <w:snapToGrid w:val="0"/>
        <w:spacing w:before="75" w:line="219" w:lineRule="auto"/>
        <w:jc w:val="center"/>
        <w:rPr>
          <w:rFonts w:hint="eastAsia" w:ascii="仿宋_GB2312" w:hAnsi="仿宋_GB2312" w:eastAsia="仿宋_GB2312" w:cs="仿宋_GB2312"/>
          <w:color w:val="auto"/>
          <w:spacing w:val="26"/>
          <w:sz w:val="28"/>
          <w:szCs w:val="28"/>
          <w:lang w:eastAsia="zh-CN"/>
        </w:rPr>
      </w:pPr>
    </w:p>
    <w:p w14:paraId="315269F7">
      <w:pPr>
        <w:keepNext w:val="0"/>
        <w:keepLines w:val="0"/>
        <w:pageBreakBefore w:val="0"/>
        <w:widowControl/>
        <w:kinsoku/>
        <w:wordWrap w:val="0"/>
        <w:overflowPunct/>
        <w:topLinePunct/>
        <w:autoSpaceDE/>
        <w:autoSpaceDN/>
        <w:bidi w:val="0"/>
        <w:adjustRightInd w:val="0"/>
        <w:snapToGrid w:val="0"/>
        <w:spacing w:before="75" w:line="219" w:lineRule="auto"/>
        <w:jc w:val="center"/>
        <w:rPr>
          <w:rFonts w:hint="eastAsia" w:ascii="仿宋_GB2312" w:hAnsi="仿宋_GB2312" w:eastAsia="仿宋_GB2312" w:cs="仿宋_GB2312"/>
          <w:color w:val="auto"/>
          <w:spacing w:val="26"/>
          <w:sz w:val="44"/>
          <w:szCs w:val="44"/>
          <w:lang w:eastAsia="zh-CN"/>
        </w:rPr>
      </w:pPr>
      <w:r>
        <w:rPr>
          <w:rFonts w:hint="eastAsia" w:ascii="仿宋_GB2312" w:hAnsi="仿宋_GB2312" w:eastAsia="仿宋_GB2312" w:cs="仿宋_GB2312"/>
          <w:color w:val="auto"/>
          <w:spacing w:val="26"/>
          <w:sz w:val="44"/>
          <w:szCs w:val="44"/>
          <w:lang w:eastAsia="zh-CN"/>
        </w:rPr>
        <w:t>XX项目</w:t>
      </w:r>
    </w:p>
    <w:p w14:paraId="7821CCD3">
      <w:pPr>
        <w:keepNext w:val="0"/>
        <w:keepLines w:val="0"/>
        <w:pageBreakBefore w:val="0"/>
        <w:widowControl/>
        <w:kinsoku/>
        <w:wordWrap w:val="0"/>
        <w:overflowPunct/>
        <w:topLinePunct/>
        <w:autoSpaceDE/>
        <w:autoSpaceDN/>
        <w:bidi w:val="0"/>
        <w:adjustRightInd w:val="0"/>
        <w:snapToGrid w:val="0"/>
        <w:spacing w:before="75" w:line="219" w:lineRule="auto"/>
        <w:jc w:val="center"/>
        <w:rPr>
          <w:rFonts w:hint="eastAsia" w:ascii="仿宋_GB2312" w:hAnsi="仿宋_GB2312" w:eastAsia="仿宋_GB2312" w:cs="仿宋_GB2312"/>
          <w:color w:val="auto"/>
          <w:spacing w:val="26"/>
          <w:sz w:val="28"/>
          <w:szCs w:val="28"/>
          <w:lang w:eastAsia="zh-CN"/>
        </w:rPr>
      </w:pPr>
    </w:p>
    <w:p w14:paraId="1F7E6D7E">
      <w:pPr>
        <w:keepNext w:val="0"/>
        <w:keepLines w:val="0"/>
        <w:pageBreakBefore w:val="0"/>
        <w:widowControl/>
        <w:kinsoku/>
        <w:wordWrap w:val="0"/>
        <w:overflowPunct/>
        <w:topLinePunct/>
        <w:autoSpaceDE/>
        <w:autoSpaceDN/>
        <w:bidi w:val="0"/>
        <w:adjustRightInd w:val="0"/>
        <w:snapToGrid w:val="0"/>
        <w:spacing w:before="75" w:line="219" w:lineRule="auto"/>
        <w:jc w:val="center"/>
        <w:rPr>
          <w:rFonts w:hint="eastAsia" w:ascii="仿宋_GB2312" w:hAnsi="仿宋_GB2312" w:eastAsia="仿宋_GB2312" w:cs="仿宋_GB2312"/>
          <w:color w:val="auto"/>
          <w:spacing w:val="26"/>
          <w:sz w:val="52"/>
          <w:szCs w:val="52"/>
          <w:lang w:eastAsia="zh-CN"/>
        </w:rPr>
      </w:pPr>
      <w:r>
        <w:rPr>
          <w:rFonts w:hint="eastAsia" w:ascii="仿宋_GB2312" w:hAnsi="仿宋_GB2312" w:eastAsia="仿宋_GB2312" w:cs="仿宋_GB2312"/>
          <w:color w:val="auto"/>
          <w:spacing w:val="26"/>
          <w:sz w:val="52"/>
          <w:szCs w:val="52"/>
          <w:lang w:eastAsia="zh-CN"/>
        </w:rPr>
        <w:t>资格性响应文件</w:t>
      </w:r>
    </w:p>
    <w:p w14:paraId="35C11AC0">
      <w:pPr>
        <w:keepNext w:val="0"/>
        <w:keepLines w:val="0"/>
        <w:pageBreakBefore w:val="0"/>
        <w:widowControl/>
        <w:kinsoku/>
        <w:wordWrap w:val="0"/>
        <w:overflowPunct/>
        <w:topLinePunct/>
        <w:autoSpaceDE/>
        <w:autoSpaceDN/>
        <w:bidi w:val="0"/>
        <w:adjustRightInd w:val="0"/>
        <w:snapToGrid w:val="0"/>
        <w:spacing w:before="75" w:line="219" w:lineRule="auto"/>
        <w:jc w:val="center"/>
        <w:rPr>
          <w:rFonts w:hint="eastAsia" w:ascii="仿宋_GB2312" w:hAnsi="仿宋_GB2312" w:eastAsia="仿宋_GB2312" w:cs="仿宋_GB2312"/>
          <w:color w:val="auto"/>
          <w:spacing w:val="26"/>
          <w:sz w:val="28"/>
          <w:szCs w:val="28"/>
          <w:lang w:eastAsia="zh-CN"/>
        </w:rPr>
      </w:pPr>
    </w:p>
    <w:p w14:paraId="7A1DD72A">
      <w:pPr>
        <w:keepNext w:val="0"/>
        <w:keepLines w:val="0"/>
        <w:pageBreakBefore w:val="0"/>
        <w:widowControl/>
        <w:kinsoku/>
        <w:wordWrap w:val="0"/>
        <w:overflowPunct/>
        <w:topLinePunct/>
        <w:autoSpaceDE/>
        <w:autoSpaceDN/>
        <w:bidi w:val="0"/>
        <w:adjustRightInd w:val="0"/>
        <w:snapToGrid w:val="0"/>
        <w:spacing w:before="75" w:line="219" w:lineRule="auto"/>
        <w:jc w:val="center"/>
        <w:rPr>
          <w:rFonts w:hint="default" w:ascii="仿宋_GB2312" w:hAnsi="仿宋_GB2312" w:eastAsia="仿宋_GB2312" w:cs="仿宋_GB2312"/>
          <w:color w:val="auto"/>
          <w:spacing w:val="26"/>
          <w:sz w:val="28"/>
          <w:szCs w:val="28"/>
          <w:lang w:val="en-US" w:eastAsia="zh-CN"/>
        </w:rPr>
      </w:pPr>
    </w:p>
    <w:p w14:paraId="492F2F13">
      <w:pPr>
        <w:keepNext w:val="0"/>
        <w:keepLines w:val="0"/>
        <w:pageBreakBefore w:val="0"/>
        <w:widowControl/>
        <w:kinsoku/>
        <w:wordWrap w:val="0"/>
        <w:overflowPunct/>
        <w:topLinePunct/>
        <w:autoSpaceDE/>
        <w:autoSpaceDN/>
        <w:bidi w:val="0"/>
        <w:adjustRightInd w:val="0"/>
        <w:snapToGrid w:val="0"/>
        <w:spacing w:before="75" w:line="219" w:lineRule="auto"/>
        <w:jc w:val="center"/>
        <w:rPr>
          <w:rFonts w:hint="default" w:ascii="仿宋_GB2312" w:hAnsi="仿宋_GB2312" w:eastAsia="仿宋_GB2312" w:cs="仿宋_GB2312"/>
          <w:color w:val="auto"/>
          <w:spacing w:val="26"/>
          <w:sz w:val="28"/>
          <w:szCs w:val="28"/>
          <w:lang w:val="en-US" w:eastAsia="zh-CN"/>
        </w:rPr>
      </w:pPr>
    </w:p>
    <w:p w14:paraId="5EB79999">
      <w:pPr>
        <w:keepNext w:val="0"/>
        <w:keepLines w:val="0"/>
        <w:pageBreakBefore w:val="0"/>
        <w:widowControl/>
        <w:kinsoku/>
        <w:wordWrap w:val="0"/>
        <w:overflowPunct/>
        <w:topLinePunct/>
        <w:autoSpaceDE/>
        <w:autoSpaceDN/>
        <w:bidi w:val="0"/>
        <w:adjustRightInd w:val="0"/>
        <w:snapToGrid w:val="0"/>
        <w:spacing w:before="75" w:line="219" w:lineRule="auto"/>
        <w:jc w:val="both"/>
        <w:rPr>
          <w:rFonts w:hint="eastAsia" w:ascii="仿宋_GB2312" w:hAnsi="仿宋_GB2312" w:eastAsia="仿宋_GB2312" w:cs="仿宋_GB2312"/>
          <w:color w:val="auto"/>
          <w:spacing w:val="26"/>
          <w:sz w:val="32"/>
          <w:szCs w:val="32"/>
          <w:lang w:eastAsia="zh-CN"/>
        </w:rPr>
      </w:pPr>
      <w:r>
        <w:rPr>
          <w:rFonts w:hint="eastAsia" w:ascii="仿宋_GB2312" w:hAnsi="仿宋_GB2312" w:eastAsia="仿宋_GB2312" w:cs="仿宋_GB2312"/>
          <w:color w:val="auto"/>
          <w:spacing w:val="26"/>
          <w:sz w:val="32"/>
          <w:szCs w:val="32"/>
          <w:lang w:eastAsia="zh-CN"/>
        </w:rPr>
        <w:t>供应商名称：</w:t>
      </w:r>
    </w:p>
    <w:p w14:paraId="461752B4">
      <w:pPr>
        <w:keepNext w:val="0"/>
        <w:keepLines w:val="0"/>
        <w:pageBreakBefore w:val="0"/>
        <w:widowControl/>
        <w:kinsoku/>
        <w:wordWrap w:val="0"/>
        <w:overflowPunct/>
        <w:topLinePunct/>
        <w:autoSpaceDE/>
        <w:autoSpaceDN/>
        <w:bidi w:val="0"/>
        <w:adjustRightInd w:val="0"/>
        <w:snapToGrid w:val="0"/>
        <w:spacing w:before="75" w:line="219" w:lineRule="auto"/>
        <w:jc w:val="both"/>
        <w:rPr>
          <w:rFonts w:hint="eastAsia" w:ascii="仿宋_GB2312" w:hAnsi="仿宋_GB2312" w:eastAsia="仿宋_GB2312" w:cs="仿宋_GB2312"/>
          <w:color w:val="auto"/>
          <w:spacing w:val="26"/>
          <w:sz w:val="32"/>
          <w:szCs w:val="32"/>
          <w:lang w:eastAsia="zh-CN"/>
        </w:rPr>
      </w:pPr>
      <w:r>
        <w:rPr>
          <w:rFonts w:hint="eastAsia" w:ascii="仿宋_GB2312" w:hAnsi="仿宋_GB2312" w:eastAsia="仿宋_GB2312" w:cs="仿宋_GB2312"/>
          <w:color w:val="auto"/>
          <w:spacing w:val="26"/>
          <w:sz w:val="32"/>
          <w:szCs w:val="32"/>
          <w:lang w:eastAsia="zh-CN"/>
        </w:rPr>
        <w:t>采购项目编号：</w:t>
      </w:r>
    </w:p>
    <w:p w14:paraId="5528FDE8">
      <w:pPr>
        <w:keepNext w:val="0"/>
        <w:keepLines w:val="0"/>
        <w:pageBreakBefore w:val="0"/>
        <w:widowControl/>
        <w:kinsoku/>
        <w:wordWrap w:val="0"/>
        <w:overflowPunct/>
        <w:topLinePunct/>
        <w:autoSpaceDE/>
        <w:autoSpaceDN/>
        <w:bidi w:val="0"/>
        <w:adjustRightInd w:val="0"/>
        <w:snapToGrid w:val="0"/>
        <w:spacing w:before="75" w:line="219" w:lineRule="auto"/>
        <w:jc w:val="both"/>
        <w:rPr>
          <w:rFonts w:hint="eastAsia" w:ascii="仿宋_GB2312" w:hAnsi="仿宋_GB2312" w:eastAsia="仿宋_GB2312" w:cs="仿宋_GB2312"/>
          <w:color w:val="auto"/>
          <w:spacing w:val="26"/>
          <w:sz w:val="32"/>
          <w:szCs w:val="32"/>
          <w:lang w:eastAsia="zh-CN"/>
        </w:rPr>
      </w:pPr>
      <w:r>
        <w:rPr>
          <w:rFonts w:hint="eastAsia" w:ascii="仿宋_GB2312" w:hAnsi="仿宋_GB2312" w:eastAsia="仿宋_GB2312" w:cs="仿宋_GB2312"/>
          <w:color w:val="auto"/>
          <w:spacing w:val="26"/>
          <w:sz w:val="32"/>
          <w:szCs w:val="32"/>
          <w:lang w:eastAsia="zh-CN"/>
        </w:rPr>
        <w:t>法定代表人或委托代理人签字：</w:t>
      </w:r>
    </w:p>
    <w:p w14:paraId="03688516">
      <w:pPr>
        <w:keepNext w:val="0"/>
        <w:keepLines w:val="0"/>
        <w:pageBreakBefore w:val="0"/>
        <w:widowControl/>
        <w:kinsoku/>
        <w:wordWrap w:val="0"/>
        <w:overflowPunct/>
        <w:topLinePunct/>
        <w:autoSpaceDE/>
        <w:autoSpaceDN/>
        <w:bidi w:val="0"/>
        <w:adjustRightInd w:val="0"/>
        <w:snapToGrid w:val="0"/>
        <w:spacing w:before="75" w:line="219" w:lineRule="auto"/>
        <w:jc w:val="center"/>
        <w:rPr>
          <w:rFonts w:hint="eastAsia" w:ascii="仿宋_GB2312" w:hAnsi="仿宋_GB2312" w:eastAsia="仿宋_GB2312" w:cs="仿宋_GB2312"/>
          <w:color w:val="auto"/>
          <w:spacing w:val="26"/>
          <w:sz w:val="32"/>
          <w:szCs w:val="32"/>
          <w:lang w:eastAsia="zh-CN"/>
        </w:rPr>
      </w:pPr>
    </w:p>
    <w:p w14:paraId="403ACEA0">
      <w:pPr>
        <w:keepNext w:val="0"/>
        <w:keepLines w:val="0"/>
        <w:pageBreakBefore w:val="0"/>
        <w:widowControl/>
        <w:kinsoku/>
        <w:wordWrap w:val="0"/>
        <w:overflowPunct/>
        <w:topLinePunct/>
        <w:autoSpaceDE/>
        <w:autoSpaceDN/>
        <w:bidi w:val="0"/>
        <w:adjustRightInd w:val="0"/>
        <w:snapToGrid w:val="0"/>
        <w:spacing w:before="75" w:line="219" w:lineRule="auto"/>
        <w:jc w:val="center"/>
        <w:rPr>
          <w:rFonts w:hint="eastAsia" w:ascii="仿宋_GB2312" w:hAnsi="仿宋_GB2312" w:eastAsia="仿宋_GB2312" w:cs="仿宋_GB2312"/>
          <w:color w:val="auto"/>
          <w:spacing w:val="26"/>
          <w:sz w:val="32"/>
          <w:szCs w:val="32"/>
          <w:lang w:eastAsia="zh-CN"/>
        </w:rPr>
      </w:pPr>
    </w:p>
    <w:p w14:paraId="7BCE9315">
      <w:pPr>
        <w:keepNext w:val="0"/>
        <w:keepLines w:val="0"/>
        <w:pageBreakBefore w:val="0"/>
        <w:widowControl/>
        <w:kinsoku/>
        <w:wordWrap w:val="0"/>
        <w:overflowPunct/>
        <w:topLinePunct/>
        <w:autoSpaceDE/>
        <w:autoSpaceDN/>
        <w:bidi w:val="0"/>
        <w:adjustRightInd w:val="0"/>
        <w:snapToGrid w:val="0"/>
        <w:spacing w:before="75" w:line="219" w:lineRule="auto"/>
        <w:jc w:val="center"/>
        <w:rPr>
          <w:rFonts w:hint="eastAsia" w:ascii="仿宋_GB2312" w:hAnsi="仿宋_GB2312" w:eastAsia="仿宋_GB2312" w:cs="仿宋_GB2312"/>
          <w:color w:val="auto"/>
          <w:spacing w:val="26"/>
          <w:sz w:val="32"/>
          <w:szCs w:val="32"/>
          <w:lang w:eastAsia="zh-CN"/>
        </w:rPr>
      </w:pPr>
      <w:r>
        <w:rPr>
          <w:rFonts w:hint="eastAsia" w:ascii="仿宋_GB2312" w:hAnsi="仿宋_GB2312" w:eastAsia="仿宋_GB2312" w:cs="仿宋_GB2312"/>
          <w:color w:val="auto"/>
          <w:spacing w:val="26"/>
          <w:sz w:val="32"/>
          <w:szCs w:val="32"/>
          <w:lang w:eastAsia="zh-CN"/>
        </w:rPr>
        <w:t>XXXX年XX月XX日</w:t>
      </w:r>
    </w:p>
    <w:p w14:paraId="651788F1">
      <w:pPr>
        <w:rPr>
          <w:rFonts w:hint="eastAsia" w:ascii="仿宋_GB2312" w:hAnsi="仿宋_GB2312" w:eastAsia="仿宋_GB2312" w:cs="仿宋_GB2312"/>
          <w:color w:val="auto"/>
          <w:spacing w:val="26"/>
          <w:sz w:val="28"/>
          <w:szCs w:val="28"/>
          <w:lang w:eastAsia="zh-CN"/>
        </w:rPr>
      </w:pPr>
      <w:r>
        <w:rPr>
          <w:rFonts w:hint="eastAsia" w:ascii="仿宋_GB2312" w:hAnsi="仿宋_GB2312" w:eastAsia="仿宋_GB2312" w:cs="仿宋_GB2312"/>
          <w:color w:val="auto"/>
          <w:spacing w:val="26"/>
          <w:sz w:val="28"/>
          <w:szCs w:val="28"/>
          <w:lang w:eastAsia="zh-CN"/>
        </w:rPr>
        <w:br w:type="page"/>
      </w:r>
    </w:p>
    <w:p w14:paraId="549BBF79">
      <w:pPr>
        <w:keepNext w:val="0"/>
        <w:keepLines w:val="0"/>
        <w:pageBreakBefore w:val="0"/>
        <w:widowControl/>
        <w:kinsoku/>
        <w:wordWrap w:val="0"/>
        <w:overflowPunct/>
        <w:topLinePunct/>
        <w:autoSpaceDE/>
        <w:autoSpaceDN/>
        <w:bidi w:val="0"/>
        <w:adjustRightInd w:val="0"/>
        <w:snapToGrid w:val="0"/>
        <w:spacing w:line="560" w:lineRule="exact"/>
        <w:ind w:firstLine="0" w:firstLineChars="0"/>
        <w:jc w:val="center"/>
        <w:textAlignment w:val="baseline"/>
        <w:rPr>
          <w:rFonts w:hint="eastAsia" w:ascii="黑体" w:hAnsi="黑体" w:eastAsia="黑体" w:cs="黑体"/>
          <w:color w:val="auto"/>
          <w:spacing w:val="26"/>
          <w:sz w:val="32"/>
          <w:szCs w:val="32"/>
          <w:lang w:eastAsia="zh-CN"/>
        </w:rPr>
      </w:pPr>
      <w:r>
        <w:rPr>
          <w:rFonts w:hint="eastAsia" w:ascii="黑体" w:hAnsi="黑体" w:eastAsia="黑体" w:cs="黑体"/>
          <w:color w:val="auto"/>
          <w:spacing w:val="26"/>
          <w:sz w:val="32"/>
          <w:szCs w:val="32"/>
          <w:lang w:eastAsia="zh-CN"/>
        </w:rPr>
        <w:t>一、法定代表人授权书/法定代表人身份证明</w:t>
      </w:r>
    </w:p>
    <w:p w14:paraId="4C0E5D66">
      <w:pPr>
        <w:keepNext w:val="0"/>
        <w:keepLines w:val="0"/>
        <w:pageBreakBefore w:val="0"/>
        <w:widowControl/>
        <w:kinsoku/>
        <w:wordWrap w:val="0"/>
        <w:overflowPunct/>
        <w:topLinePunct/>
        <w:autoSpaceDE/>
        <w:autoSpaceDN/>
        <w:bidi w:val="0"/>
        <w:adjustRightInd w:val="0"/>
        <w:snapToGrid w:val="0"/>
        <w:spacing w:line="560" w:lineRule="exact"/>
        <w:ind w:firstLine="0" w:firstLineChars="0"/>
        <w:jc w:val="center"/>
        <w:textAlignment w:val="baseline"/>
        <w:rPr>
          <w:rFonts w:hint="eastAsia" w:ascii="黑体" w:hAnsi="黑体" w:eastAsia="黑体" w:cs="黑体"/>
          <w:color w:val="auto"/>
          <w:spacing w:val="26"/>
          <w:sz w:val="32"/>
          <w:szCs w:val="32"/>
          <w:lang w:eastAsia="zh-CN"/>
        </w:rPr>
      </w:pPr>
    </w:p>
    <w:p w14:paraId="34B1A6ED">
      <w:pPr>
        <w:keepNext w:val="0"/>
        <w:keepLines w:val="0"/>
        <w:pageBreakBefore w:val="0"/>
        <w:widowControl/>
        <w:kinsoku/>
        <w:wordWrap w:val="0"/>
        <w:overflowPunct/>
        <w:topLinePunct/>
        <w:autoSpaceDE/>
        <w:autoSpaceDN/>
        <w:bidi w:val="0"/>
        <w:adjustRightInd w:val="0"/>
        <w:snapToGrid w:val="0"/>
        <w:spacing w:line="360" w:lineRule="exact"/>
        <w:ind w:firstLine="664" w:firstLineChars="200"/>
        <w:jc w:val="center"/>
        <w:textAlignment w:val="baseline"/>
        <w:rPr>
          <w:rFonts w:hint="eastAsia" w:ascii="仿宋" w:hAnsi="仿宋" w:eastAsia="仿宋" w:cs="仿宋"/>
          <w:color w:val="auto"/>
          <w:spacing w:val="26"/>
          <w:sz w:val="28"/>
          <w:szCs w:val="28"/>
          <w:lang w:eastAsia="zh-CN"/>
        </w:rPr>
      </w:pPr>
      <w:r>
        <w:rPr>
          <w:rFonts w:hint="eastAsia" w:ascii="仿宋" w:hAnsi="仿宋" w:eastAsia="仿宋" w:cs="仿宋"/>
          <w:color w:val="auto"/>
          <w:spacing w:val="26"/>
          <w:sz w:val="28"/>
          <w:szCs w:val="28"/>
          <w:lang w:eastAsia="zh-CN"/>
        </w:rPr>
        <w:t>（一）法定代表人身份证明</w:t>
      </w:r>
    </w:p>
    <w:p w14:paraId="5D1026E4">
      <w:pPr>
        <w:keepNext w:val="0"/>
        <w:keepLines w:val="0"/>
        <w:pageBreakBefore w:val="0"/>
        <w:widowControl/>
        <w:kinsoku/>
        <w:wordWrap w:val="0"/>
        <w:overflowPunct/>
        <w:topLinePunct/>
        <w:autoSpaceDE/>
        <w:autoSpaceDN/>
        <w:bidi w:val="0"/>
        <w:adjustRightInd w:val="0"/>
        <w:snapToGrid w:val="0"/>
        <w:spacing w:line="360" w:lineRule="exact"/>
        <w:ind w:firstLine="664" w:firstLineChars="200"/>
        <w:jc w:val="left"/>
        <w:textAlignment w:val="baseline"/>
        <w:rPr>
          <w:rFonts w:hint="eastAsia" w:ascii="仿宋" w:hAnsi="仿宋" w:eastAsia="仿宋" w:cs="仿宋"/>
          <w:color w:val="auto"/>
          <w:spacing w:val="26"/>
          <w:sz w:val="28"/>
          <w:szCs w:val="28"/>
          <w:lang w:eastAsia="zh-CN"/>
        </w:rPr>
      </w:pPr>
      <w:r>
        <w:rPr>
          <w:rFonts w:hint="eastAsia" w:ascii="仿宋" w:hAnsi="仿宋" w:eastAsia="仿宋" w:cs="仿宋"/>
          <w:color w:val="auto"/>
          <w:spacing w:val="26"/>
          <w:sz w:val="28"/>
          <w:szCs w:val="28"/>
          <w:lang w:eastAsia="zh-CN"/>
        </w:rPr>
        <w:t>谈判人名称：</w:t>
      </w:r>
    </w:p>
    <w:p w14:paraId="2F6546AE">
      <w:pPr>
        <w:keepNext w:val="0"/>
        <w:keepLines w:val="0"/>
        <w:pageBreakBefore w:val="0"/>
        <w:widowControl/>
        <w:kinsoku/>
        <w:wordWrap w:val="0"/>
        <w:overflowPunct/>
        <w:topLinePunct/>
        <w:autoSpaceDE/>
        <w:autoSpaceDN/>
        <w:bidi w:val="0"/>
        <w:adjustRightInd w:val="0"/>
        <w:snapToGrid w:val="0"/>
        <w:spacing w:line="360" w:lineRule="exact"/>
        <w:ind w:firstLine="664" w:firstLineChars="200"/>
        <w:jc w:val="left"/>
        <w:textAlignment w:val="baseline"/>
        <w:rPr>
          <w:rFonts w:hint="eastAsia" w:ascii="仿宋" w:hAnsi="仿宋" w:eastAsia="仿宋" w:cs="仿宋"/>
          <w:color w:val="auto"/>
          <w:spacing w:val="26"/>
          <w:sz w:val="28"/>
          <w:szCs w:val="28"/>
          <w:lang w:eastAsia="zh-CN"/>
        </w:rPr>
      </w:pPr>
      <w:r>
        <w:rPr>
          <w:rFonts w:hint="eastAsia" w:ascii="仿宋" w:hAnsi="仿宋" w:eastAsia="仿宋" w:cs="仿宋"/>
          <w:color w:val="auto"/>
          <w:spacing w:val="26"/>
          <w:sz w:val="28"/>
          <w:szCs w:val="28"/>
          <w:lang w:eastAsia="zh-CN"/>
        </w:rPr>
        <w:t>单位性质：</w:t>
      </w:r>
    </w:p>
    <w:p w14:paraId="2BD2BB68">
      <w:pPr>
        <w:keepNext w:val="0"/>
        <w:keepLines w:val="0"/>
        <w:pageBreakBefore w:val="0"/>
        <w:widowControl/>
        <w:kinsoku/>
        <w:wordWrap w:val="0"/>
        <w:overflowPunct/>
        <w:topLinePunct/>
        <w:autoSpaceDE/>
        <w:autoSpaceDN/>
        <w:bidi w:val="0"/>
        <w:adjustRightInd w:val="0"/>
        <w:snapToGrid w:val="0"/>
        <w:spacing w:line="360" w:lineRule="exact"/>
        <w:ind w:firstLine="664" w:firstLineChars="200"/>
        <w:jc w:val="left"/>
        <w:textAlignment w:val="baseline"/>
        <w:rPr>
          <w:rFonts w:hint="eastAsia" w:ascii="仿宋" w:hAnsi="仿宋" w:eastAsia="仿宋" w:cs="仿宋"/>
          <w:color w:val="auto"/>
          <w:spacing w:val="26"/>
          <w:sz w:val="28"/>
          <w:szCs w:val="28"/>
          <w:lang w:eastAsia="zh-CN"/>
        </w:rPr>
      </w:pPr>
      <w:r>
        <w:rPr>
          <w:rFonts w:hint="eastAsia" w:ascii="仿宋" w:hAnsi="仿宋" w:eastAsia="仿宋" w:cs="仿宋"/>
          <w:color w:val="auto"/>
          <w:spacing w:val="26"/>
          <w:sz w:val="28"/>
          <w:szCs w:val="28"/>
          <w:lang w:eastAsia="zh-CN"/>
        </w:rPr>
        <w:t>地址：</w:t>
      </w:r>
    </w:p>
    <w:p w14:paraId="0523D7C9">
      <w:pPr>
        <w:keepNext w:val="0"/>
        <w:keepLines w:val="0"/>
        <w:pageBreakBefore w:val="0"/>
        <w:widowControl/>
        <w:kinsoku/>
        <w:wordWrap w:val="0"/>
        <w:overflowPunct/>
        <w:topLinePunct/>
        <w:autoSpaceDE/>
        <w:autoSpaceDN/>
        <w:bidi w:val="0"/>
        <w:adjustRightInd w:val="0"/>
        <w:snapToGrid w:val="0"/>
        <w:spacing w:line="360" w:lineRule="exact"/>
        <w:ind w:firstLine="664" w:firstLineChars="200"/>
        <w:jc w:val="left"/>
        <w:textAlignment w:val="baseline"/>
        <w:rPr>
          <w:rFonts w:hint="eastAsia" w:ascii="仿宋" w:hAnsi="仿宋" w:eastAsia="仿宋" w:cs="仿宋"/>
          <w:color w:val="auto"/>
          <w:spacing w:val="26"/>
          <w:sz w:val="28"/>
          <w:szCs w:val="28"/>
          <w:lang w:eastAsia="zh-CN"/>
        </w:rPr>
      </w:pPr>
      <w:r>
        <w:rPr>
          <w:rFonts w:hint="eastAsia" w:ascii="仿宋" w:hAnsi="仿宋" w:eastAsia="仿宋" w:cs="仿宋"/>
          <w:color w:val="auto"/>
          <w:spacing w:val="26"/>
          <w:sz w:val="28"/>
          <w:szCs w:val="28"/>
          <w:lang w:eastAsia="zh-CN"/>
        </w:rPr>
        <w:t>成立时间：XXXX年XX月XX日</w:t>
      </w:r>
    </w:p>
    <w:p w14:paraId="46F95A3C">
      <w:pPr>
        <w:keepNext w:val="0"/>
        <w:keepLines w:val="0"/>
        <w:pageBreakBefore w:val="0"/>
        <w:widowControl/>
        <w:kinsoku/>
        <w:wordWrap w:val="0"/>
        <w:overflowPunct/>
        <w:topLinePunct/>
        <w:autoSpaceDE/>
        <w:autoSpaceDN/>
        <w:bidi w:val="0"/>
        <w:adjustRightInd w:val="0"/>
        <w:snapToGrid w:val="0"/>
        <w:spacing w:line="360" w:lineRule="exact"/>
        <w:ind w:firstLine="664" w:firstLineChars="200"/>
        <w:jc w:val="left"/>
        <w:textAlignment w:val="baseline"/>
        <w:rPr>
          <w:rFonts w:hint="eastAsia" w:ascii="仿宋" w:hAnsi="仿宋" w:eastAsia="仿宋" w:cs="仿宋"/>
          <w:color w:val="auto"/>
          <w:spacing w:val="26"/>
          <w:sz w:val="28"/>
          <w:szCs w:val="28"/>
          <w:lang w:eastAsia="zh-CN"/>
        </w:rPr>
      </w:pPr>
      <w:r>
        <w:rPr>
          <w:rFonts w:hint="eastAsia" w:ascii="仿宋" w:hAnsi="仿宋" w:eastAsia="仿宋" w:cs="仿宋"/>
          <w:color w:val="auto"/>
          <w:spacing w:val="26"/>
          <w:sz w:val="28"/>
          <w:szCs w:val="28"/>
          <w:lang w:eastAsia="zh-CN"/>
        </w:rPr>
        <w:t>经营期限：</w:t>
      </w:r>
    </w:p>
    <w:p w14:paraId="72A990C1">
      <w:pPr>
        <w:keepNext w:val="0"/>
        <w:keepLines w:val="0"/>
        <w:pageBreakBefore w:val="0"/>
        <w:widowControl/>
        <w:kinsoku/>
        <w:wordWrap w:val="0"/>
        <w:overflowPunct/>
        <w:topLinePunct/>
        <w:autoSpaceDE/>
        <w:autoSpaceDN/>
        <w:bidi w:val="0"/>
        <w:adjustRightInd w:val="0"/>
        <w:snapToGrid w:val="0"/>
        <w:spacing w:line="360" w:lineRule="exact"/>
        <w:ind w:firstLine="664" w:firstLineChars="200"/>
        <w:jc w:val="left"/>
        <w:textAlignment w:val="baseline"/>
        <w:rPr>
          <w:rFonts w:hint="eastAsia" w:ascii="仿宋" w:hAnsi="仿宋" w:eastAsia="仿宋" w:cs="仿宋"/>
          <w:color w:val="auto"/>
          <w:spacing w:val="26"/>
          <w:sz w:val="28"/>
          <w:szCs w:val="28"/>
          <w:lang w:eastAsia="zh-CN"/>
        </w:rPr>
      </w:pPr>
      <w:r>
        <w:rPr>
          <w:rFonts w:hint="eastAsia" w:ascii="仿宋" w:hAnsi="仿宋" w:eastAsia="仿宋" w:cs="仿宋"/>
          <w:color w:val="auto"/>
          <w:spacing w:val="26"/>
          <w:sz w:val="28"/>
          <w:szCs w:val="28"/>
          <w:lang w:eastAsia="zh-CN"/>
        </w:rPr>
        <w:t>姓名：XXX，系（供应商名称）的法定代表人（职务：联系电话）。特此证明。</w:t>
      </w:r>
    </w:p>
    <w:p w14:paraId="19153BF5">
      <w:pPr>
        <w:keepNext w:val="0"/>
        <w:keepLines w:val="0"/>
        <w:pageBreakBefore w:val="0"/>
        <w:widowControl/>
        <w:kinsoku/>
        <w:wordWrap w:val="0"/>
        <w:overflowPunct/>
        <w:topLinePunct/>
        <w:autoSpaceDE/>
        <w:autoSpaceDN/>
        <w:bidi w:val="0"/>
        <w:adjustRightInd w:val="0"/>
        <w:snapToGrid w:val="0"/>
        <w:spacing w:line="360" w:lineRule="exact"/>
        <w:ind w:firstLine="664" w:firstLineChars="200"/>
        <w:jc w:val="left"/>
        <w:textAlignment w:val="baseline"/>
        <w:rPr>
          <w:rFonts w:hint="eastAsia" w:ascii="仿宋" w:hAnsi="仿宋" w:eastAsia="仿宋" w:cs="仿宋"/>
          <w:color w:val="auto"/>
          <w:spacing w:val="26"/>
          <w:sz w:val="28"/>
          <w:szCs w:val="28"/>
          <w:lang w:eastAsia="zh-CN"/>
        </w:rPr>
      </w:pPr>
      <w:r>
        <w:rPr>
          <w:rFonts w:hint="eastAsia" w:ascii="仿宋" w:hAnsi="仿宋" w:eastAsia="仿宋" w:cs="仿宋"/>
          <w:color w:val="auto"/>
          <w:spacing w:val="26"/>
          <w:sz w:val="28"/>
          <w:szCs w:val="28"/>
          <w:lang w:eastAsia="zh-CN"/>
        </w:rPr>
        <w:t>特此证明。</w:t>
      </w:r>
    </w:p>
    <w:p w14:paraId="4A737D07">
      <w:pPr>
        <w:keepNext w:val="0"/>
        <w:keepLines w:val="0"/>
        <w:pageBreakBefore w:val="0"/>
        <w:widowControl/>
        <w:kinsoku/>
        <w:wordWrap w:val="0"/>
        <w:overflowPunct/>
        <w:topLinePunct/>
        <w:autoSpaceDE/>
        <w:autoSpaceDN/>
        <w:bidi w:val="0"/>
        <w:adjustRightInd w:val="0"/>
        <w:snapToGrid w:val="0"/>
        <w:spacing w:line="360" w:lineRule="exact"/>
        <w:ind w:firstLine="664" w:firstLineChars="200"/>
        <w:jc w:val="left"/>
        <w:textAlignment w:val="baseline"/>
        <w:rPr>
          <w:rFonts w:hint="eastAsia" w:ascii="仿宋" w:hAnsi="仿宋" w:eastAsia="仿宋" w:cs="仿宋"/>
          <w:color w:val="auto"/>
          <w:spacing w:val="26"/>
          <w:sz w:val="28"/>
          <w:szCs w:val="28"/>
          <w:lang w:eastAsia="zh-CN"/>
        </w:rPr>
      </w:pPr>
      <w:r>
        <w:rPr>
          <w:rFonts w:hint="eastAsia" w:ascii="仿宋" w:hAnsi="仿宋" w:eastAsia="仿宋" w:cs="仿宋"/>
          <w:color w:val="auto"/>
          <w:spacing w:val="26"/>
          <w:sz w:val="28"/>
          <w:szCs w:val="28"/>
          <w:lang w:eastAsia="zh-CN"/>
        </w:rPr>
        <w:t>附：法定代表人身份证复印件</w:t>
      </w:r>
    </w:p>
    <w:p w14:paraId="60834208">
      <w:pPr>
        <w:keepNext w:val="0"/>
        <w:keepLines w:val="0"/>
        <w:pageBreakBefore w:val="0"/>
        <w:widowControl/>
        <w:kinsoku/>
        <w:wordWrap/>
        <w:overflowPunct/>
        <w:topLinePunct/>
        <w:autoSpaceDE/>
        <w:autoSpaceDN/>
        <w:bidi w:val="0"/>
        <w:adjustRightInd w:val="0"/>
        <w:snapToGrid w:val="0"/>
        <w:spacing w:line="360" w:lineRule="exact"/>
        <w:ind w:firstLine="664" w:firstLineChars="200"/>
        <w:jc w:val="right"/>
        <w:textAlignment w:val="baseline"/>
        <w:rPr>
          <w:rFonts w:hint="eastAsia" w:ascii="仿宋" w:hAnsi="仿宋" w:eastAsia="仿宋" w:cs="仿宋"/>
          <w:color w:val="auto"/>
          <w:spacing w:val="26"/>
          <w:sz w:val="28"/>
          <w:szCs w:val="28"/>
          <w:lang w:eastAsia="zh-CN"/>
        </w:rPr>
      </w:pPr>
      <w:r>
        <w:rPr>
          <w:rFonts w:hint="eastAsia" w:ascii="仿宋" w:hAnsi="仿宋" w:eastAsia="仿宋" w:cs="仿宋"/>
          <w:color w:val="auto"/>
          <w:spacing w:val="26"/>
          <w:sz w:val="28"/>
          <w:szCs w:val="28"/>
          <w:lang w:eastAsia="zh-CN"/>
        </w:rPr>
        <w:t>供应商名称：XXX（盖单位公章）</w:t>
      </w:r>
    </w:p>
    <w:p w14:paraId="1B8FFB58">
      <w:pPr>
        <w:keepNext w:val="0"/>
        <w:keepLines w:val="0"/>
        <w:pageBreakBefore w:val="0"/>
        <w:widowControl/>
        <w:kinsoku/>
        <w:wordWrap/>
        <w:overflowPunct/>
        <w:topLinePunct/>
        <w:autoSpaceDE/>
        <w:autoSpaceDN/>
        <w:bidi w:val="0"/>
        <w:adjustRightInd w:val="0"/>
        <w:snapToGrid w:val="0"/>
        <w:spacing w:line="360" w:lineRule="exact"/>
        <w:ind w:firstLine="664" w:firstLineChars="200"/>
        <w:jc w:val="right"/>
        <w:textAlignment w:val="baseline"/>
        <w:rPr>
          <w:rFonts w:hint="eastAsia" w:ascii="仿宋" w:hAnsi="仿宋" w:eastAsia="仿宋" w:cs="仿宋"/>
          <w:color w:val="auto"/>
          <w:spacing w:val="26"/>
          <w:sz w:val="28"/>
          <w:szCs w:val="28"/>
          <w:lang w:eastAsia="zh-CN"/>
        </w:rPr>
      </w:pPr>
      <w:r>
        <w:rPr>
          <w:rFonts w:hint="eastAsia" w:ascii="仿宋" w:hAnsi="仿宋" w:eastAsia="仿宋" w:cs="仿宋"/>
          <w:color w:val="auto"/>
          <w:spacing w:val="26"/>
          <w:sz w:val="28"/>
          <w:szCs w:val="28"/>
          <w:lang w:eastAsia="zh-CN"/>
        </w:rPr>
        <w:t>年月日</w:t>
      </w:r>
    </w:p>
    <w:p w14:paraId="598EC877">
      <w:pPr>
        <w:keepNext w:val="0"/>
        <w:keepLines w:val="0"/>
        <w:pageBreakBefore w:val="0"/>
        <w:widowControl/>
        <w:kinsoku/>
        <w:wordWrap w:val="0"/>
        <w:overflowPunct/>
        <w:topLinePunct/>
        <w:autoSpaceDE/>
        <w:autoSpaceDN/>
        <w:bidi w:val="0"/>
        <w:adjustRightInd w:val="0"/>
        <w:snapToGrid w:val="0"/>
        <w:spacing w:line="360" w:lineRule="exact"/>
        <w:ind w:firstLine="664" w:firstLineChars="200"/>
        <w:jc w:val="left"/>
        <w:textAlignment w:val="baseline"/>
        <w:rPr>
          <w:rFonts w:hint="eastAsia" w:ascii="仿宋" w:hAnsi="仿宋" w:eastAsia="仿宋" w:cs="仿宋"/>
          <w:color w:val="auto"/>
          <w:spacing w:val="26"/>
          <w:sz w:val="28"/>
          <w:szCs w:val="28"/>
          <w:lang w:eastAsia="zh-CN"/>
        </w:rPr>
      </w:pPr>
      <w:r>
        <w:rPr>
          <w:rFonts w:hint="eastAsia" w:ascii="仿宋" w:hAnsi="仿宋" w:eastAsia="仿宋" w:cs="仿宋"/>
          <w:color w:val="auto"/>
          <w:spacing w:val="26"/>
          <w:sz w:val="28"/>
          <w:szCs w:val="28"/>
          <w:lang w:eastAsia="zh-CN"/>
        </w:rPr>
        <w:t>注：此证明仅用于法定代表人亲自投标而非委托代理人谈判。</w:t>
      </w:r>
    </w:p>
    <w:p w14:paraId="3767C35E">
      <w:pPr>
        <w:keepNext w:val="0"/>
        <w:keepLines w:val="0"/>
        <w:pageBreakBefore w:val="0"/>
        <w:widowControl/>
        <w:kinsoku/>
        <w:wordWrap w:val="0"/>
        <w:overflowPunct/>
        <w:topLinePunct/>
        <w:autoSpaceDE/>
        <w:autoSpaceDN/>
        <w:bidi w:val="0"/>
        <w:adjustRightInd w:val="0"/>
        <w:snapToGrid w:val="0"/>
        <w:spacing w:line="360" w:lineRule="exact"/>
        <w:ind w:firstLine="664" w:firstLineChars="200"/>
        <w:jc w:val="left"/>
        <w:textAlignment w:val="baseline"/>
        <w:rPr>
          <w:rFonts w:hint="eastAsia" w:ascii="仿宋" w:hAnsi="仿宋" w:eastAsia="仿宋" w:cs="仿宋"/>
          <w:color w:val="auto"/>
          <w:spacing w:val="26"/>
          <w:sz w:val="28"/>
          <w:szCs w:val="28"/>
          <w:lang w:eastAsia="zh-CN"/>
        </w:rPr>
      </w:pPr>
    </w:p>
    <w:p w14:paraId="34D45D0C">
      <w:pPr>
        <w:keepNext w:val="0"/>
        <w:keepLines w:val="0"/>
        <w:pageBreakBefore w:val="0"/>
        <w:widowControl/>
        <w:kinsoku/>
        <w:wordWrap w:val="0"/>
        <w:overflowPunct/>
        <w:topLinePunct/>
        <w:autoSpaceDE/>
        <w:autoSpaceDN/>
        <w:bidi w:val="0"/>
        <w:adjustRightInd w:val="0"/>
        <w:snapToGrid w:val="0"/>
        <w:spacing w:line="360" w:lineRule="exact"/>
        <w:ind w:firstLine="664" w:firstLineChars="200"/>
        <w:jc w:val="center"/>
        <w:textAlignment w:val="baseline"/>
        <w:rPr>
          <w:rFonts w:hint="eastAsia" w:ascii="仿宋" w:hAnsi="仿宋" w:eastAsia="仿宋" w:cs="仿宋"/>
          <w:color w:val="auto"/>
          <w:spacing w:val="26"/>
          <w:sz w:val="28"/>
          <w:szCs w:val="28"/>
          <w:lang w:eastAsia="zh-CN"/>
        </w:rPr>
      </w:pPr>
      <w:r>
        <w:rPr>
          <w:rFonts w:hint="eastAsia" w:ascii="仿宋" w:hAnsi="仿宋" w:eastAsia="仿宋" w:cs="仿宋"/>
          <w:color w:val="auto"/>
          <w:spacing w:val="26"/>
          <w:sz w:val="28"/>
          <w:szCs w:val="28"/>
          <w:lang w:eastAsia="zh-CN"/>
        </w:rPr>
        <w:t>……………………………………………………………………</w:t>
      </w:r>
    </w:p>
    <w:p w14:paraId="61C1639C">
      <w:pPr>
        <w:keepNext w:val="0"/>
        <w:keepLines w:val="0"/>
        <w:pageBreakBefore w:val="0"/>
        <w:widowControl/>
        <w:kinsoku/>
        <w:wordWrap w:val="0"/>
        <w:overflowPunct/>
        <w:topLinePunct/>
        <w:autoSpaceDE/>
        <w:autoSpaceDN/>
        <w:bidi w:val="0"/>
        <w:adjustRightInd w:val="0"/>
        <w:snapToGrid w:val="0"/>
        <w:spacing w:line="360" w:lineRule="exact"/>
        <w:ind w:firstLine="664" w:firstLineChars="200"/>
        <w:jc w:val="center"/>
        <w:textAlignment w:val="baseline"/>
        <w:rPr>
          <w:rFonts w:hint="eastAsia" w:ascii="仿宋" w:hAnsi="仿宋" w:eastAsia="仿宋" w:cs="仿宋"/>
          <w:color w:val="auto"/>
          <w:spacing w:val="26"/>
          <w:sz w:val="28"/>
          <w:szCs w:val="28"/>
          <w:lang w:eastAsia="zh-CN"/>
        </w:rPr>
      </w:pPr>
      <w:r>
        <w:rPr>
          <w:rFonts w:hint="eastAsia" w:ascii="仿宋" w:hAnsi="仿宋" w:eastAsia="仿宋" w:cs="仿宋"/>
          <w:color w:val="auto"/>
          <w:spacing w:val="26"/>
          <w:sz w:val="28"/>
          <w:szCs w:val="28"/>
          <w:lang w:eastAsia="zh-CN"/>
        </w:rPr>
        <w:t>（二）法定代表人授权书：</w:t>
      </w:r>
    </w:p>
    <w:p w14:paraId="200086FA">
      <w:pPr>
        <w:keepNext w:val="0"/>
        <w:keepLines w:val="0"/>
        <w:pageBreakBefore w:val="0"/>
        <w:widowControl/>
        <w:kinsoku/>
        <w:wordWrap w:val="0"/>
        <w:overflowPunct/>
        <w:topLinePunct/>
        <w:autoSpaceDE/>
        <w:autoSpaceDN/>
        <w:bidi w:val="0"/>
        <w:adjustRightInd w:val="0"/>
        <w:snapToGrid w:val="0"/>
        <w:spacing w:line="360" w:lineRule="exact"/>
        <w:ind w:firstLine="664" w:firstLineChars="200"/>
        <w:jc w:val="left"/>
        <w:textAlignment w:val="baseline"/>
        <w:rPr>
          <w:rFonts w:hint="eastAsia" w:ascii="仿宋" w:hAnsi="仿宋" w:eastAsia="仿宋" w:cs="仿宋"/>
          <w:color w:val="auto"/>
          <w:spacing w:val="26"/>
          <w:sz w:val="28"/>
          <w:szCs w:val="28"/>
          <w:lang w:eastAsia="zh-CN"/>
        </w:rPr>
      </w:pPr>
      <w:r>
        <w:rPr>
          <w:rFonts w:hint="eastAsia" w:ascii="仿宋" w:hAnsi="仿宋" w:eastAsia="仿宋" w:cs="仿宋"/>
          <w:color w:val="auto"/>
          <w:spacing w:val="26"/>
          <w:sz w:val="28"/>
          <w:szCs w:val="28"/>
          <w:lang w:eastAsia="zh-CN"/>
        </w:rPr>
        <w:t>本授权书由（供应商名称）（法定代表人（姓名：XXX，职务）授权（被授权人姓名：XXX，职务）为我公司“XX项目”（采购项目编号）谈判活动的合法代表，以我方名义全权处理该项目有关谈判、签订合同以及执行合同等一切事宜。</w:t>
      </w:r>
    </w:p>
    <w:p w14:paraId="20E89066">
      <w:pPr>
        <w:keepNext w:val="0"/>
        <w:keepLines w:val="0"/>
        <w:pageBreakBefore w:val="0"/>
        <w:widowControl/>
        <w:kinsoku/>
        <w:wordWrap w:val="0"/>
        <w:overflowPunct/>
        <w:topLinePunct/>
        <w:autoSpaceDE/>
        <w:autoSpaceDN/>
        <w:bidi w:val="0"/>
        <w:adjustRightInd w:val="0"/>
        <w:snapToGrid w:val="0"/>
        <w:spacing w:line="360" w:lineRule="exact"/>
        <w:ind w:firstLine="664" w:firstLineChars="200"/>
        <w:jc w:val="both"/>
        <w:textAlignment w:val="baseline"/>
        <w:rPr>
          <w:rFonts w:hint="eastAsia" w:ascii="仿宋" w:hAnsi="仿宋" w:eastAsia="仿宋" w:cs="仿宋"/>
          <w:color w:val="auto"/>
          <w:spacing w:val="26"/>
          <w:sz w:val="28"/>
          <w:szCs w:val="28"/>
          <w:lang w:eastAsia="zh-CN"/>
        </w:rPr>
      </w:pPr>
    </w:p>
    <w:p w14:paraId="12F536EF">
      <w:pPr>
        <w:keepNext w:val="0"/>
        <w:keepLines w:val="0"/>
        <w:pageBreakBefore w:val="0"/>
        <w:widowControl/>
        <w:kinsoku/>
        <w:wordWrap w:val="0"/>
        <w:overflowPunct/>
        <w:topLinePunct/>
        <w:autoSpaceDE/>
        <w:autoSpaceDN/>
        <w:bidi w:val="0"/>
        <w:adjustRightInd w:val="0"/>
        <w:snapToGrid w:val="0"/>
        <w:spacing w:line="360" w:lineRule="exact"/>
        <w:ind w:firstLine="664" w:firstLineChars="200"/>
        <w:jc w:val="right"/>
        <w:textAlignment w:val="baseline"/>
        <w:rPr>
          <w:rFonts w:hint="eastAsia" w:ascii="仿宋" w:hAnsi="仿宋" w:eastAsia="仿宋" w:cs="仿宋"/>
          <w:color w:val="auto"/>
          <w:spacing w:val="26"/>
          <w:sz w:val="28"/>
          <w:szCs w:val="28"/>
          <w:lang w:eastAsia="zh-CN"/>
        </w:rPr>
      </w:pPr>
      <w:r>
        <w:rPr>
          <w:rFonts w:hint="eastAsia" w:ascii="仿宋" w:hAnsi="仿宋" w:eastAsia="仿宋" w:cs="仿宋"/>
          <w:color w:val="auto"/>
          <w:spacing w:val="26"/>
          <w:sz w:val="28"/>
          <w:szCs w:val="28"/>
          <w:lang w:eastAsia="zh-CN"/>
        </w:rPr>
        <w:t>法定代表人（签字或盖章）：XXX</w:t>
      </w:r>
    </w:p>
    <w:p w14:paraId="53EB5ADC">
      <w:pPr>
        <w:keepNext w:val="0"/>
        <w:keepLines w:val="0"/>
        <w:pageBreakBefore w:val="0"/>
        <w:widowControl/>
        <w:kinsoku/>
        <w:wordWrap w:val="0"/>
        <w:overflowPunct/>
        <w:topLinePunct/>
        <w:autoSpaceDE/>
        <w:autoSpaceDN/>
        <w:bidi w:val="0"/>
        <w:adjustRightInd w:val="0"/>
        <w:snapToGrid w:val="0"/>
        <w:spacing w:line="360" w:lineRule="exact"/>
        <w:ind w:firstLine="664" w:firstLineChars="200"/>
        <w:jc w:val="right"/>
        <w:textAlignment w:val="baseline"/>
        <w:rPr>
          <w:rFonts w:hint="eastAsia" w:ascii="仿宋" w:hAnsi="仿宋" w:eastAsia="仿宋" w:cs="仿宋"/>
          <w:color w:val="auto"/>
          <w:spacing w:val="26"/>
          <w:sz w:val="28"/>
          <w:szCs w:val="28"/>
          <w:lang w:eastAsia="zh-CN"/>
        </w:rPr>
      </w:pPr>
      <w:r>
        <w:rPr>
          <w:rFonts w:hint="eastAsia" w:ascii="仿宋" w:hAnsi="仿宋" w:eastAsia="仿宋" w:cs="仿宋"/>
          <w:color w:val="auto"/>
          <w:spacing w:val="26"/>
          <w:sz w:val="28"/>
          <w:szCs w:val="28"/>
          <w:lang w:eastAsia="zh-CN"/>
        </w:rPr>
        <w:t>法定代表人或授权代表签字：XXX</w:t>
      </w:r>
    </w:p>
    <w:p w14:paraId="7458D77D">
      <w:pPr>
        <w:keepNext w:val="0"/>
        <w:keepLines w:val="0"/>
        <w:pageBreakBefore w:val="0"/>
        <w:widowControl/>
        <w:kinsoku/>
        <w:wordWrap w:val="0"/>
        <w:overflowPunct/>
        <w:topLinePunct/>
        <w:autoSpaceDE/>
        <w:autoSpaceDN/>
        <w:bidi w:val="0"/>
        <w:adjustRightInd w:val="0"/>
        <w:snapToGrid w:val="0"/>
        <w:spacing w:line="360" w:lineRule="exact"/>
        <w:ind w:firstLine="664" w:firstLineChars="200"/>
        <w:jc w:val="right"/>
        <w:textAlignment w:val="baseline"/>
        <w:rPr>
          <w:rFonts w:hint="eastAsia" w:ascii="仿宋" w:hAnsi="仿宋" w:eastAsia="仿宋" w:cs="仿宋"/>
          <w:color w:val="auto"/>
          <w:spacing w:val="26"/>
          <w:sz w:val="28"/>
          <w:szCs w:val="28"/>
          <w:lang w:eastAsia="zh-CN"/>
        </w:rPr>
      </w:pPr>
      <w:r>
        <w:rPr>
          <w:rFonts w:hint="eastAsia" w:ascii="仿宋" w:hAnsi="仿宋" w:eastAsia="仿宋" w:cs="仿宋"/>
          <w:color w:val="auto"/>
          <w:spacing w:val="26"/>
          <w:sz w:val="28"/>
          <w:szCs w:val="28"/>
          <w:lang w:eastAsia="zh-CN"/>
        </w:rPr>
        <w:t>供应商名称：XXX（盖单位公章）</w:t>
      </w:r>
    </w:p>
    <w:p w14:paraId="2833B3C2">
      <w:pPr>
        <w:keepNext w:val="0"/>
        <w:keepLines w:val="0"/>
        <w:pageBreakBefore w:val="0"/>
        <w:widowControl/>
        <w:kinsoku/>
        <w:wordWrap w:val="0"/>
        <w:overflowPunct/>
        <w:topLinePunct/>
        <w:autoSpaceDE/>
        <w:autoSpaceDN/>
        <w:bidi w:val="0"/>
        <w:adjustRightInd w:val="0"/>
        <w:snapToGrid w:val="0"/>
        <w:spacing w:line="360" w:lineRule="exact"/>
        <w:ind w:firstLine="664" w:firstLineChars="200"/>
        <w:jc w:val="right"/>
        <w:textAlignment w:val="baseline"/>
        <w:rPr>
          <w:rFonts w:hint="eastAsia" w:ascii="仿宋" w:hAnsi="仿宋" w:eastAsia="仿宋" w:cs="仿宋"/>
          <w:color w:val="auto"/>
          <w:spacing w:val="26"/>
          <w:sz w:val="28"/>
          <w:szCs w:val="28"/>
          <w:lang w:eastAsia="zh-CN"/>
        </w:rPr>
      </w:pPr>
      <w:r>
        <w:rPr>
          <w:rFonts w:hint="eastAsia" w:ascii="仿宋" w:hAnsi="仿宋" w:eastAsia="仿宋" w:cs="仿宋"/>
          <w:color w:val="auto"/>
          <w:spacing w:val="26"/>
          <w:sz w:val="28"/>
          <w:szCs w:val="28"/>
          <w:lang w:eastAsia="zh-CN"/>
        </w:rPr>
        <w:t>日期：XXX年XXX月XXX日</w:t>
      </w:r>
    </w:p>
    <w:p w14:paraId="4C051091">
      <w:pPr>
        <w:keepNext w:val="0"/>
        <w:keepLines w:val="0"/>
        <w:pageBreakBefore w:val="0"/>
        <w:widowControl/>
        <w:kinsoku/>
        <w:wordWrap w:val="0"/>
        <w:overflowPunct/>
        <w:topLinePunct/>
        <w:autoSpaceDE/>
        <w:autoSpaceDN/>
        <w:bidi w:val="0"/>
        <w:adjustRightInd w:val="0"/>
        <w:snapToGrid w:val="0"/>
        <w:spacing w:line="360" w:lineRule="exact"/>
        <w:ind w:firstLine="664" w:firstLineChars="200"/>
        <w:jc w:val="center"/>
        <w:textAlignment w:val="baseline"/>
        <w:rPr>
          <w:rFonts w:hint="eastAsia" w:ascii="仿宋" w:hAnsi="仿宋" w:eastAsia="仿宋" w:cs="仿宋"/>
          <w:color w:val="auto"/>
          <w:spacing w:val="26"/>
          <w:sz w:val="28"/>
          <w:szCs w:val="28"/>
          <w:lang w:eastAsia="zh-CN"/>
        </w:rPr>
      </w:pPr>
    </w:p>
    <w:p w14:paraId="16A77D47">
      <w:pPr>
        <w:keepNext w:val="0"/>
        <w:keepLines w:val="0"/>
        <w:pageBreakBefore w:val="0"/>
        <w:widowControl/>
        <w:kinsoku/>
        <w:wordWrap w:val="0"/>
        <w:overflowPunct/>
        <w:topLinePunct/>
        <w:autoSpaceDE/>
        <w:autoSpaceDN/>
        <w:bidi w:val="0"/>
        <w:adjustRightInd w:val="0"/>
        <w:snapToGrid w:val="0"/>
        <w:spacing w:line="360" w:lineRule="exact"/>
        <w:ind w:firstLine="664" w:firstLineChars="200"/>
        <w:jc w:val="center"/>
        <w:textAlignment w:val="baseline"/>
        <w:rPr>
          <w:rFonts w:hint="eastAsia" w:ascii="仿宋" w:hAnsi="仿宋" w:eastAsia="仿宋" w:cs="仿宋"/>
          <w:color w:val="auto"/>
          <w:spacing w:val="26"/>
          <w:sz w:val="28"/>
          <w:szCs w:val="28"/>
          <w:lang w:eastAsia="zh-CN"/>
        </w:rPr>
      </w:pPr>
    </w:p>
    <w:p w14:paraId="28AD44E0">
      <w:pPr>
        <w:keepNext w:val="0"/>
        <w:keepLines w:val="0"/>
        <w:pageBreakBefore w:val="0"/>
        <w:widowControl/>
        <w:kinsoku/>
        <w:wordWrap w:val="0"/>
        <w:overflowPunct/>
        <w:topLinePunct/>
        <w:autoSpaceDE/>
        <w:autoSpaceDN/>
        <w:bidi w:val="0"/>
        <w:adjustRightInd w:val="0"/>
        <w:snapToGrid w:val="0"/>
        <w:spacing w:line="360" w:lineRule="exact"/>
        <w:ind w:firstLine="664" w:firstLineChars="200"/>
        <w:jc w:val="left"/>
        <w:textAlignment w:val="baseline"/>
        <w:rPr>
          <w:rFonts w:hint="eastAsia" w:ascii="仿宋" w:hAnsi="仿宋" w:eastAsia="仿宋" w:cs="仿宋"/>
          <w:color w:val="auto"/>
          <w:spacing w:val="26"/>
          <w:sz w:val="28"/>
          <w:szCs w:val="28"/>
          <w:lang w:eastAsia="zh-CN"/>
        </w:rPr>
      </w:pPr>
      <w:r>
        <w:rPr>
          <w:rFonts w:hint="eastAsia" w:ascii="仿宋" w:hAnsi="仿宋" w:eastAsia="仿宋" w:cs="仿宋"/>
          <w:color w:val="auto"/>
          <w:spacing w:val="26"/>
          <w:sz w:val="28"/>
          <w:szCs w:val="28"/>
          <w:lang w:eastAsia="zh-CN"/>
        </w:rPr>
        <w:t>注：本授权书仅用于委托代理人谈判而非法定代表人参加谈判。</w:t>
      </w:r>
    </w:p>
    <w:p w14:paraId="2FAA17EE">
      <w:pPr>
        <w:keepNext w:val="0"/>
        <w:keepLines w:val="0"/>
        <w:pageBreakBefore w:val="0"/>
        <w:widowControl/>
        <w:overflowPunct/>
        <w:bidi w:val="0"/>
        <w:adjustRightInd w:val="0"/>
        <w:snapToGrid w:val="0"/>
        <w:spacing w:line="360" w:lineRule="exact"/>
        <w:ind w:firstLine="664" w:firstLineChars="200"/>
        <w:textAlignment w:val="baseline"/>
        <w:rPr>
          <w:rFonts w:hint="eastAsia" w:ascii="仿宋_GB2312" w:hAnsi="仿宋_GB2312" w:eastAsia="仿宋_GB2312" w:cs="仿宋_GB2312"/>
          <w:color w:val="auto"/>
          <w:spacing w:val="26"/>
          <w:sz w:val="28"/>
          <w:szCs w:val="28"/>
          <w:lang w:eastAsia="zh-CN"/>
        </w:rPr>
      </w:pPr>
      <w:r>
        <w:rPr>
          <w:rFonts w:hint="eastAsia" w:ascii="仿宋_GB2312" w:hAnsi="仿宋_GB2312" w:eastAsia="仿宋_GB2312" w:cs="仿宋_GB2312"/>
          <w:color w:val="auto"/>
          <w:spacing w:val="26"/>
          <w:sz w:val="28"/>
          <w:szCs w:val="28"/>
          <w:lang w:eastAsia="zh-CN"/>
        </w:rPr>
        <w:br w:type="page"/>
      </w:r>
    </w:p>
    <w:p w14:paraId="2C901FD1">
      <w:pPr>
        <w:keepNext w:val="0"/>
        <w:keepLines w:val="0"/>
        <w:pageBreakBefore w:val="0"/>
        <w:widowControl/>
        <w:kinsoku/>
        <w:wordWrap w:val="0"/>
        <w:overflowPunct/>
        <w:topLinePunct/>
        <w:autoSpaceDE/>
        <w:autoSpaceDN/>
        <w:bidi w:val="0"/>
        <w:adjustRightInd w:val="0"/>
        <w:snapToGrid w:val="0"/>
        <w:spacing w:line="560" w:lineRule="exact"/>
        <w:ind w:firstLine="0" w:firstLineChars="0"/>
        <w:jc w:val="center"/>
        <w:textAlignment w:val="baseline"/>
        <w:rPr>
          <w:rFonts w:hint="eastAsia" w:ascii="黑体" w:hAnsi="黑体" w:eastAsia="黑体" w:cs="黑体"/>
          <w:color w:val="auto"/>
          <w:spacing w:val="26"/>
          <w:sz w:val="32"/>
          <w:szCs w:val="32"/>
          <w:lang w:eastAsia="zh-CN"/>
        </w:rPr>
      </w:pPr>
      <w:r>
        <w:rPr>
          <w:rFonts w:hint="eastAsia" w:ascii="黑体" w:hAnsi="黑体" w:eastAsia="黑体" w:cs="黑体"/>
          <w:color w:val="auto"/>
          <w:spacing w:val="26"/>
          <w:sz w:val="32"/>
          <w:szCs w:val="32"/>
          <w:lang w:eastAsia="zh-CN"/>
        </w:rPr>
        <w:t>二、供应商基本情况表</w:t>
      </w:r>
    </w:p>
    <w:tbl>
      <w:tblPr>
        <w:tblStyle w:val="8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080"/>
        <w:gridCol w:w="180"/>
        <w:gridCol w:w="1260"/>
        <w:gridCol w:w="1260"/>
        <w:gridCol w:w="420"/>
        <w:gridCol w:w="480"/>
        <w:gridCol w:w="360"/>
        <w:gridCol w:w="840"/>
        <w:gridCol w:w="60"/>
        <w:gridCol w:w="360"/>
        <w:gridCol w:w="1260"/>
      </w:tblGrid>
      <w:tr w14:paraId="43BDB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620" w:type="dxa"/>
            <w:noWrap w:val="0"/>
            <w:vAlign w:val="center"/>
          </w:tcPr>
          <w:p w14:paraId="34DF3564">
            <w:pPr>
              <w:widowControl w:val="0"/>
              <w:kinsoku/>
              <w:autoSpaceDE/>
              <w:autoSpaceDN/>
              <w:adjustRightInd/>
              <w:snapToGrid/>
              <w:spacing w:line="240" w:lineRule="auto"/>
              <w:jc w:val="center"/>
              <w:textAlignment w:val="auto"/>
              <w:rPr>
                <w:rFonts w:hint="eastAsia" w:ascii="仿宋" w:hAnsi="仿宋" w:eastAsia="仿宋" w:cs="仿宋"/>
                <w:bCs/>
                <w:snapToGrid/>
                <w:color w:val="auto"/>
                <w:kern w:val="2"/>
                <w:sz w:val="24"/>
                <w:szCs w:val="24"/>
                <w:lang w:eastAsia="zh-CN" w:bidi="ar-SA"/>
              </w:rPr>
            </w:pPr>
            <w:r>
              <w:rPr>
                <w:rFonts w:hint="eastAsia" w:ascii="仿宋" w:hAnsi="仿宋" w:eastAsia="仿宋" w:cs="仿宋"/>
                <w:bCs/>
                <w:snapToGrid/>
                <w:color w:val="auto"/>
                <w:kern w:val="2"/>
                <w:sz w:val="24"/>
                <w:szCs w:val="24"/>
                <w:lang w:eastAsia="zh-CN" w:bidi="ar-SA"/>
              </w:rPr>
              <w:t>供应商名称</w:t>
            </w:r>
          </w:p>
        </w:tc>
        <w:tc>
          <w:tcPr>
            <w:tcW w:w="7560" w:type="dxa"/>
            <w:gridSpan w:val="11"/>
            <w:noWrap w:val="0"/>
            <w:vAlign w:val="center"/>
          </w:tcPr>
          <w:p w14:paraId="7A882E46">
            <w:pPr>
              <w:widowControl w:val="0"/>
              <w:kinsoku/>
              <w:autoSpaceDE/>
              <w:autoSpaceDN/>
              <w:adjustRightInd/>
              <w:snapToGrid/>
              <w:spacing w:line="240" w:lineRule="auto"/>
              <w:jc w:val="center"/>
              <w:textAlignment w:val="auto"/>
              <w:rPr>
                <w:rFonts w:hint="eastAsia" w:ascii="仿宋" w:hAnsi="仿宋" w:eastAsia="仿宋" w:cs="仿宋"/>
                <w:bCs/>
                <w:snapToGrid/>
                <w:color w:val="auto"/>
                <w:kern w:val="2"/>
                <w:sz w:val="24"/>
                <w:szCs w:val="24"/>
                <w:lang w:eastAsia="zh-CN" w:bidi="ar-SA"/>
              </w:rPr>
            </w:pPr>
          </w:p>
        </w:tc>
      </w:tr>
      <w:tr w14:paraId="4E127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1620" w:type="dxa"/>
            <w:noWrap w:val="0"/>
            <w:vAlign w:val="center"/>
          </w:tcPr>
          <w:p w14:paraId="513108FC">
            <w:pPr>
              <w:widowControl w:val="0"/>
              <w:kinsoku/>
              <w:autoSpaceDE/>
              <w:autoSpaceDN/>
              <w:adjustRightInd/>
              <w:snapToGrid/>
              <w:spacing w:line="240" w:lineRule="auto"/>
              <w:jc w:val="center"/>
              <w:textAlignment w:val="auto"/>
              <w:rPr>
                <w:rFonts w:hint="eastAsia" w:ascii="仿宋" w:hAnsi="仿宋" w:eastAsia="仿宋" w:cs="仿宋"/>
                <w:bCs/>
                <w:snapToGrid/>
                <w:color w:val="auto"/>
                <w:kern w:val="2"/>
                <w:sz w:val="24"/>
                <w:szCs w:val="24"/>
                <w:lang w:eastAsia="zh-CN" w:bidi="ar-SA"/>
              </w:rPr>
            </w:pPr>
            <w:r>
              <w:rPr>
                <w:rFonts w:hint="eastAsia" w:ascii="仿宋" w:hAnsi="仿宋" w:eastAsia="仿宋" w:cs="仿宋"/>
                <w:bCs/>
                <w:snapToGrid/>
                <w:color w:val="auto"/>
                <w:kern w:val="2"/>
                <w:sz w:val="24"/>
                <w:szCs w:val="24"/>
                <w:lang w:eastAsia="zh-CN" w:bidi="ar-SA"/>
              </w:rPr>
              <w:t>注册地址</w:t>
            </w:r>
          </w:p>
        </w:tc>
        <w:tc>
          <w:tcPr>
            <w:tcW w:w="4680" w:type="dxa"/>
            <w:gridSpan w:val="6"/>
            <w:noWrap w:val="0"/>
            <w:vAlign w:val="center"/>
          </w:tcPr>
          <w:p w14:paraId="668C05BA">
            <w:pPr>
              <w:widowControl w:val="0"/>
              <w:kinsoku/>
              <w:autoSpaceDE/>
              <w:autoSpaceDN/>
              <w:adjustRightInd/>
              <w:snapToGrid/>
              <w:spacing w:line="240" w:lineRule="auto"/>
              <w:jc w:val="center"/>
              <w:textAlignment w:val="auto"/>
              <w:rPr>
                <w:rFonts w:hint="eastAsia" w:ascii="仿宋" w:hAnsi="仿宋" w:eastAsia="仿宋" w:cs="仿宋"/>
                <w:bCs/>
                <w:snapToGrid/>
                <w:color w:val="auto"/>
                <w:kern w:val="2"/>
                <w:sz w:val="24"/>
                <w:szCs w:val="24"/>
                <w:lang w:eastAsia="zh-CN" w:bidi="ar-SA"/>
              </w:rPr>
            </w:pPr>
          </w:p>
        </w:tc>
        <w:tc>
          <w:tcPr>
            <w:tcW w:w="1260" w:type="dxa"/>
            <w:gridSpan w:val="3"/>
            <w:noWrap w:val="0"/>
            <w:vAlign w:val="center"/>
          </w:tcPr>
          <w:p w14:paraId="0C9FAEF2">
            <w:pPr>
              <w:widowControl w:val="0"/>
              <w:kinsoku/>
              <w:autoSpaceDE/>
              <w:autoSpaceDN/>
              <w:adjustRightInd/>
              <w:snapToGrid/>
              <w:spacing w:line="240" w:lineRule="auto"/>
              <w:jc w:val="center"/>
              <w:textAlignment w:val="auto"/>
              <w:rPr>
                <w:rFonts w:hint="eastAsia" w:ascii="仿宋" w:hAnsi="仿宋" w:eastAsia="仿宋" w:cs="仿宋"/>
                <w:bCs/>
                <w:snapToGrid/>
                <w:color w:val="auto"/>
                <w:kern w:val="2"/>
                <w:sz w:val="24"/>
                <w:szCs w:val="24"/>
                <w:lang w:eastAsia="zh-CN" w:bidi="ar-SA"/>
              </w:rPr>
            </w:pPr>
            <w:r>
              <w:rPr>
                <w:rFonts w:hint="eastAsia" w:ascii="仿宋" w:hAnsi="仿宋" w:eastAsia="仿宋" w:cs="仿宋"/>
                <w:bCs/>
                <w:snapToGrid/>
                <w:color w:val="auto"/>
                <w:kern w:val="2"/>
                <w:sz w:val="24"/>
                <w:szCs w:val="24"/>
                <w:lang w:eastAsia="zh-CN" w:bidi="ar-SA"/>
              </w:rPr>
              <w:t>邮政编码</w:t>
            </w:r>
          </w:p>
        </w:tc>
        <w:tc>
          <w:tcPr>
            <w:tcW w:w="1620" w:type="dxa"/>
            <w:gridSpan w:val="2"/>
            <w:noWrap w:val="0"/>
            <w:vAlign w:val="center"/>
          </w:tcPr>
          <w:p w14:paraId="3C855F8C">
            <w:pPr>
              <w:widowControl w:val="0"/>
              <w:kinsoku/>
              <w:autoSpaceDE/>
              <w:autoSpaceDN/>
              <w:adjustRightInd/>
              <w:snapToGrid/>
              <w:spacing w:line="240" w:lineRule="auto"/>
              <w:jc w:val="center"/>
              <w:textAlignment w:val="auto"/>
              <w:rPr>
                <w:rFonts w:hint="eastAsia" w:ascii="仿宋" w:hAnsi="仿宋" w:eastAsia="仿宋" w:cs="仿宋"/>
                <w:bCs/>
                <w:snapToGrid/>
                <w:color w:val="auto"/>
                <w:kern w:val="2"/>
                <w:sz w:val="24"/>
                <w:szCs w:val="24"/>
                <w:lang w:eastAsia="zh-CN" w:bidi="ar-SA"/>
              </w:rPr>
            </w:pPr>
          </w:p>
        </w:tc>
      </w:tr>
      <w:tr w14:paraId="09CC7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1620" w:type="dxa"/>
            <w:vMerge w:val="restart"/>
            <w:noWrap w:val="0"/>
            <w:vAlign w:val="center"/>
          </w:tcPr>
          <w:p w14:paraId="14A8D194">
            <w:pPr>
              <w:widowControl w:val="0"/>
              <w:kinsoku/>
              <w:autoSpaceDE/>
              <w:autoSpaceDN/>
              <w:adjustRightInd/>
              <w:snapToGrid/>
              <w:spacing w:line="240" w:lineRule="auto"/>
              <w:jc w:val="center"/>
              <w:textAlignment w:val="auto"/>
              <w:rPr>
                <w:rFonts w:hint="eastAsia" w:ascii="仿宋" w:hAnsi="仿宋" w:eastAsia="仿宋" w:cs="仿宋"/>
                <w:bCs/>
                <w:snapToGrid/>
                <w:color w:val="auto"/>
                <w:kern w:val="2"/>
                <w:sz w:val="24"/>
                <w:szCs w:val="24"/>
                <w:lang w:eastAsia="zh-CN" w:bidi="ar-SA"/>
              </w:rPr>
            </w:pPr>
            <w:r>
              <w:rPr>
                <w:rFonts w:hint="eastAsia" w:ascii="仿宋" w:hAnsi="仿宋" w:eastAsia="仿宋" w:cs="仿宋"/>
                <w:bCs/>
                <w:snapToGrid/>
                <w:color w:val="auto"/>
                <w:kern w:val="2"/>
                <w:sz w:val="24"/>
                <w:szCs w:val="24"/>
                <w:lang w:eastAsia="zh-CN" w:bidi="ar-SA"/>
              </w:rPr>
              <w:t>联系方式</w:t>
            </w:r>
          </w:p>
        </w:tc>
        <w:tc>
          <w:tcPr>
            <w:tcW w:w="1080" w:type="dxa"/>
            <w:noWrap w:val="0"/>
            <w:vAlign w:val="center"/>
          </w:tcPr>
          <w:p w14:paraId="2B720AFB">
            <w:pPr>
              <w:widowControl w:val="0"/>
              <w:kinsoku/>
              <w:autoSpaceDE/>
              <w:autoSpaceDN/>
              <w:adjustRightInd/>
              <w:snapToGrid/>
              <w:spacing w:line="240" w:lineRule="auto"/>
              <w:jc w:val="center"/>
              <w:textAlignment w:val="auto"/>
              <w:rPr>
                <w:rFonts w:hint="eastAsia" w:ascii="仿宋" w:hAnsi="仿宋" w:eastAsia="仿宋" w:cs="仿宋"/>
                <w:bCs/>
                <w:snapToGrid/>
                <w:color w:val="auto"/>
                <w:kern w:val="2"/>
                <w:sz w:val="24"/>
                <w:szCs w:val="24"/>
                <w:lang w:eastAsia="zh-CN" w:bidi="ar-SA"/>
              </w:rPr>
            </w:pPr>
            <w:r>
              <w:rPr>
                <w:rFonts w:hint="eastAsia" w:ascii="仿宋" w:hAnsi="仿宋" w:eastAsia="仿宋" w:cs="仿宋"/>
                <w:bCs/>
                <w:snapToGrid/>
                <w:color w:val="auto"/>
                <w:kern w:val="2"/>
                <w:sz w:val="24"/>
                <w:szCs w:val="24"/>
                <w:lang w:eastAsia="zh-CN" w:bidi="ar-SA"/>
              </w:rPr>
              <w:t>联系人</w:t>
            </w:r>
          </w:p>
        </w:tc>
        <w:tc>
          <w:tcPr>
            <w:tcW w:w="3600" w:type="dxa"/>
            <w:gridSpan w:val="5"/>
            <w:noWrap w:val="0"/>
            <w:vAlign w:val="center"/>
          </w:tcPr>
          <w:p w14:paraId="46B97830">
            <w:pPr>
              <w:widowControl w:val="0"/>
              <w:kinsoku/>
              <w:autoSpaceDE/>
              <w:autoSpaceDN/>
              <w:adjustRightInd/>
              <w:snapToGrid/>
              <w:spacing w:line="240" w:lineRule="auto"/>
              <w:jc w:val="center"/>
              <w:textAlignment w:val="auto"/>
              <w:rPr>
                <w:rFonts w:hint="eastAsia" w:ascii="仿宋" w:hAnsi="仿宋" w:eastAsia="仿宋" w:cs="仿宋"/>
                <w:bCs/>
                <w:snapToGrid/>
                <w:color w:val="auto"/>
                <w:kern w:val="2"/>
                <w:sz w:val="24"/>
                <w:szCs w:val="24"/>
                <w:lang w:eastAsia="zh-CN" w:bidi="ar-SA"/>
              </w:rPr>
            </w:pPr>
          </w:p>
        </w:tc>
        <w:tc>
          <w:tcPr>
            <w:tcW w:w="1260" w:type="dxa"/>
            <w:gridSpan w:val="3"/>
            <w:noWrap w:val="0"/>
            <w:vAlign w:val="center"/>
          </w:tcPr>
          <w:p w14:paraId="26D66EEB">
            <w:pPr>
              <w:widowControl w:val="0"/>
              <w:kinsoku/>
              <w:autoSpaceDE/>
              <w:autoSpaceDN/>
              <w:adjustRightInd/>
              <w:snapToGrid/>
              <w:spacing w:line="240" w:lineRule="auto"/>
              <w:jc w:val="center"/>
              <w:textAlignment w:val="auto"/>
              <w:rPr>
                <w:rFonts w:hint="eastAsia" w:ascii="仿宋" w:hAnsi="仿宋" w:eastAsia="仿宋" w:cs="仿宋"/>
                <w:bCs/>
                <w:snapToGrid/>
                <w:color w:val="auto"/>
                <w:kern w:val="2"/>
                <w:sz w:val="24"/>
                <w:szCs w:val="24"/>
                <w:lang w:eastAsia="zh-CN" w:bidi="ar-SA"/>
              </w:rPr>
            </w:pPr>
            <w:r>
              <w:rPr>
                <w:rFonts w:hint="eastAsia" w:ascii="仿宋" w:hAnsi="仿宋" w:eastAsia="仿宋" w:cs="仿宋"/>
                <w:bCs/>
                <w:snapToGrid/>
                <w:color w:val="auto"/>
                <w:kern w:val="2"/>
                <w:sz w:val="24"/>
                <w:szCs w:val="24"/>
                <w:lang w:eastAsia="zh-CN" w:bidi="ar-SA"/>
              </w:rPr>
              <w:t>联系电话</w:t>
            </w:r>
          </w:p>
        </w:tc>
        <w:tc>
          <w:tcPr>
            <w:tcW w:w="1620" w:type="dxa"/>
            <w:gridSpan w:val="2"/>
            <w:noWrap w:val="0"/>
            <w:vAlign w:val="center"/>
          </w:tcPr>
          <w:p w14:paraId="43ACFB61">
            <w:pPr>
              <w:widowControl w:val="0"/>
              <w:kinsoku/>
              <w:autoSpaceDE/>
              <w:autoSpaceDN/>
              <w:adjustRightInd/>
              <w:snapToGrid/>
              <w:spacing w:line="240" w:lineRule="auto"/>
              <w:jc w:val="center"/>
              <w:textAlignment w:val="auto"/>
              <w:rPr>
                <w:rFonts w:hint="eastAsia" w:ascii="仿宋" w:hAnsi="仿宋" w:eastAsia="仿宋" w:cs="仿宋"/>
                <w:bCs/>
                <w:snapToGrid/>
                <w:color w:val="auto"/>
                <w:kern w:val="2"/>
                <w:sz w:val="24"/>
                <w:szCs w:val="24"/>
                <w:lang w:eastAsia="zh-CN" w:bidi="ar-SA"/>
              </w:rPr>
            </w:pPr>
          </w:p>
        </w:tc>
      </w:tr>
      <w:tr w14:paraId="4E6AA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1620" w:type="dxa"/>
            <w:vMerge w:val="continue"/>
            <w:noWrap w:val="0"/>
            <w:vAlign w:val="center"/>
          </w:tcPr>
          <w:p w14:paraId="2AE82E81">
            <w:pPr>
              <w:widowControl w:val="0"/>
              <w:kinsoku/>
              <w:autoSpaceDE/>
              <w:autoSpaceDN/>
              <w:adjustRightInd/>
              <w:snapToGrid/>
              <w:spacing w:line="240" w:lineRule="auto"/>
              <w:jc w:val="both"/>
              <w:textAlignment w:val="auto"/>
              <w:rPr>
                <w:rFonts w:hint="eastAsia" w:ascii="仿宋" w:hAnsi="仿宋" w:eastAsia="仿宋" w:cs="仿宋"/>
                <w:snapToGrid/>
                <w:color w:val="auto"/>
                <w:kern w:val="2"/>
                <w:sz w:val="24"/>
                <w:szCs w:val="32"/>
                <w:lang w:eastAsia="zh-CN"/>
              </w:rPr>
            </w:pPr>
          </w:p>
        </w:tc>
        <w:tc>
          <w:tcPr>
            <w:tcW w:w="1080" w:type="dxa"/>
            <w:noWrap w:val="0"/>
            <w:vAlign w:val="center"/>
          </w:tcPr>
          <w:p w14:paraId="7B025C36">
            <w:pPr>
              <w:widowControl w:val="0"/>
              <w:kinsoku/>
              <w:autoSpaceDE/>
              <w:autoSpaceDN/>
              <w:adjustRightInd/>
              <w:snapToGrid/>
              <w:spacing w:line="240" w:lineRule="auto"/>
              <w:jc w:val="center"/>
              <w:textAlignment w:val="auto"/>
              <w:rPr>
                <w:rFonts w:hint="eastAsia" w:ascii="仿宋" w:hAnsi="仿宋" w:eastAsia="仿宋" w:cs="仿宋"/>
                <w:bCs/>
                <w:snapToGrid/>
                <w:color w:val="auto"/>
                <w:kern w:val="2"/>
                <w:sz w:val="24"/>
                <w:szCs w:val="24"/>
                <w:lang w:eastAsia="zh-CN" w:bidi="ar-SA"/>
              </w:rPr>
            </w:pPr>
            <w:r>
              <w:rPr>
                <w:rFonts w:hint="eastAsia" w:ascii="仿宋" w:hAnsi="仿宋" w:eastAsia="仿宋" w:cs="仿宋"/>
                <w:bCs/>
                <w:snapToGrid/>
                <w:color w:val="auto"/>
                <w:kern w:val="2"/>
                <w:sz w:val="24"/>
                <w:szCs w:val="24"/>
                <w:lang w:eastAsia="zh-CN" w:bidi="ar-SA"/>
              </w:rPr>
              <w:t>传真</w:t>
            </w:r>
          </w:p>
        </w:tc>
        <w:tc>
          <w:tcPr>
            <w:tcW w:w="3600" w:type="dxa"/>
            <w:gridSpan w:val="5"/>
            <w:noWrap w:val="0"/>
            <w:vAlign w:val="center"/>
          </w:tcPr>
          <w:p w14:paraId="1420749E">
            <w:pPr>
              <w:widowControl w:val="0"/>
              <w:kinsoku/>
              <w:autoSpaceDE/>
              <w:autoSpaceDN/>
              <w:adjustRightInd/>
              <w:snapToGrid/>
              <w:spacing w:line="240" w:lineRule="auto"/>
              <w:jc w:val="center"/>
              <w:textAlignment w:val="auto"/>
              <w:rPr>
                <w:rFonts w:hint="eastAsia" w:ascii="仿宋" w:hAnsi="仿宋" w:eastAsia="仿宋" w:cs="仿宋"/>
                <w:bCs/>
                <w:snapToGrid/>
                <w:color w:val="auto"/>
                <w:kern w:val="2"/>
                <w:sz w:val="24"/>
                <w:szCs w:val="24"/>
                <w:lang w:eastAsia="zh-CN" w:bidi="ar-SA"/>
              </w:rPr>
            </w:pPr>
          </w:p>
        </w:tc>
        <w:tc>
          <w:tcPr>
            <w:tcW w:w="1260" w:type="dxa"/>
            <w:gridSpan w:val="3"/>
            <w:noWrap w:val="0"/>
            <w:vAlign w:val="center"/>
          </w:tcPr>
          <w:p w14:paraId="33C915D8">
            <w:pPr>
              <w:widowControl w:val="0"/>
              <w:kinsoku/>
              <w:autoSpaceDE/>
              <w:autoSpaceDN/>
              <w:adjustRightInd/>
              <w:snapToGrid/>
              <w:spacing w:line="240" w:lineRule="auto"/>
              <w:jc w:val="center"/>
              <w:textAlignment w:val="auto"/>
              <w:rPr>
                <w:rFonts w:hint="eastAsia" w:ascii="仿宋" w:hAnsi="仿宋" w:eastAsia="仿宋" w:cs="仿宋"/>
                <w:bCs/>
                <w:snapToGrid/>
                <w:color w:val="auto"/>
                <w:kern w:val="2"/>
                <w:sz w:val="24"/>
                <w:szCs w:val="24"/>
                <w:lang w:eastAsia="zh-CN" w:bidi="ar-SA"/>
              </w:rPr>
            </w:pPr>
            <w:r>
              <w:rPr>
                <w:rFonts w:hint="eastAsia" w:ascii="仿宋" w:hAnsi="仿宋" w:eastAsia="仿宋" w:cs="仿宋"/>
                <w:bCs/>
                <w:snapToGrid/>
                <w:color w:val="auto"/>
                <w:kern w:val="2"/>
                <w:sz w:val="24"/>
                <w:szCs w:val="24"/>
                <w:lang w:eastAsia="zh-CN" w:bidi="ar-SA"/>
              </w:rPr>
              <w:t>网址</w:t>
            </w:r>
          </w:p>
        </w:tc>
        <w:tc>
          <w:tcPr>
            <w:tcW w:w="1620" w:type="dxa"/>
            <w:gridSpan w:val="2"/>
            <w:noWrap w:val="0"/>
            <w:vAlign w:val="center"/>
          </w:tcPr>
          <w:p w14:paraId="55E91CDD">
            <w:pPr>
              <w:widowControl w:val="0"/>
              <w:kinsoku/>
              <w:autoSpaceDE/>
              <w:autoSpaceDN/>
              <w:adjustRightInd/>
              <w:snapToGrid/>
              <w:spacing w:line="240" w:lineRule="auto"/>
              <w:jc w:val="center"/>
              <w:textAlignment w:val="auto"/>
              <w:rPr>
                <w:rFonts w:hint="eastAsia" w:ascii="仿宋" w:hAnsi="仿宋" w:eastAsia="仿宋" w:cs="仿宋"/>
                <w:bCs/>
                <w:snapToGrid/>
                <w:color w:val="auto"/>
                <w:kern w:val="2"/>
                <w:sz w:val="24"/>
                <w:szCs w:val="24"/>
                <w:lang w:eastAsia="zh-CN" w:bidi="ar-SA"/>
              </w:rPr>
            </w:pPr>
          </w:p>
        </w:tc>
      </w:tr>
      <w:tr w14:paraId="47F2A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620" w:type="dxa"/>
            <w:noWrap w:val="0"/>
            <w:vAlign w:val="center"/>
          </w:tcPr>
          <w:p w14:paraId="7D14E772">
            <w:pPr>
              <w:widowControl w:val="0"/>
              <w:kinsoku/>
              <w:autoSpaceDE/>
              <w:autoSpaceDN/>
              <w:adjustRightInd/>
              <w:snapToGrid/>
              <w:spacing w:line="240" w:lineRule="auto"/>
              <w:jc w:val="center"/>
              <w:textAlignment w:val="auto"/>
              <w:rPr>
                <w:rFonts w:hint="eastAsia" w:ascii="仿宋" w:hAnsi="仿宋" w:eastAsia="仿宋" w:cs="仿宋"/>
                <w:bCs/>
                <w:snapToGrid/>
                <w:color w:val="auto"/>
                <w:kern w:val="2"/>
                <w:sz w:val="24"/>
                <w:szCs w:val="24"/>
                <w:lang w:eastAsia="zh-CN" w:bidi="ar-SA"/>
              </w:rPr>
            </w:pPr>
            <w:r>
              <w:rPr>
                <w:rFonts w:hint="eastAsia" w:ascii="仿宋" w:hAnsi="仿宋" w:eastAsia="仿宋" w:cs="仿宋"/>
                <w:bCs/>
                <w:snapToGrid/>
                <w:color w:val="auto"/>
                <w:kern w:val="2"/>
                <w:sz w:val="24"/>
                <w:szCs w:val="24"/>
                <w:lang w:eastAsia="zh-CN" w:bidi="ar-SA"/>
              </w:rPr>
              <w:t>组织结构</w:t>
            </w:r>
          </w:p>
        </w:tc>
        <w:tc>
          <w:tcPr>
            <w:tcW w:w="7560" w:type="dxa"/>
            <w:gridSpan w:val="11"/>
            <w:noWrap w:val="0"/>
            <w:vAlign w:val="center"/>
          </w:tcPr>
          <w:p w14:paraId="7D7D2E8F">
            <w:pPr>
              <w:widowControl w:val="0"/>
              <w:kinsoku/>
              <w:autoSpaceDE/>
              <w:autoSpaceDN/>
              <w:adjustRightInd/>
              <w:snapToGrid/>
              <w:spacing w:line="240" w:lineRule="auto"/>
              <w:jc w:val="center"/>
              <w:textAlignment w:val="auto"/>
              <w:rPr>
                <w:rFonts w:hint="eastAsia" w:ascii="仿宋" w:hAnsi="仿宋" w:eastAsia="仿宋" w:cs="仿宋"/>
                <w:bCs/>
                <w:snapToGrid/>
                <w:color w:val="auto"/>
                <w:kern w:val="2"/>
                <w:sz w:val="24"/>
                <w:szCs w:val="24"/>
                <w:lang w:eastAsia="zh-CN" w:bidi="ar-SA"/>
              </w:rPr>
            </w:pPr>
          </w:p>
        </w:tc>
      </w:tr>
      <w:tr w14:paraId="09133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1620" w:type="dxa"/>
            <w:noWrap w:val="0"/>
            <w:vAlign w:val="center"/>
          </w:tcPr>
          <w:p w14:paraId="40642011">
            <w:pPr>
              <w:widowControl w:val="0"/>
              <w:kinsoku/>
              <w:autoSpaceDE/>
              <w:autoSpaceDN/>
              <w:adjustRightInd/>
              <w:snapToGrid/>
              <w:spacing w:line="240" w:lineRule="auto"/>
              <w:jc w:val="center"/>
              <w:textAlignment w:val="auto"/>
              <w:rPr>
                <w:rFonts w:hint="eastAsia" w:ascii="仿宋" w:hAnsi="仿宋" w:eastAsia="仿宋" w:cs="仿宋"/>
                <w:bCs/>
                <w:snapToGrid/>
                <w:color w:val="auto"/>
                <w:kern w:val="2"/>
                <w:sz w:val="24"/>
                <w:szCs w:val="24"/>
                <w:lang w:eastAsia="zh-CN" w:bidi="ar-SA"/>
              </w:rPr>
            </w:pPr>
            <w:r>
              <w:rPr>
                <w:rFonts w:hint="eastAsia" w:ascii="仿宋" w:hAnsi="仿宋" w:eastAsia="仿宋" w:cs="仿宋"/>
                <w:bCs/>
                <w:snapToGrid/>
                <w:color w:val="auto"/>
                <w:kern w:val="2"/>
                <w:sz w:val="24"/>
                <w:szCs w:val="24"/>
                <w:lang w:eastAsia="zh-CN" w:bidi="ar-SA"/>
              </w:rPr>
              <w:t>法定代表人</w:t>
            </w:r>
          </w:p>
        </w:tc>
        <w:tc>
          <w:tcPr>
            <w:tcW w:w="1260" w:type="dxa"/>
            <w:gridSpan w:val="2"/>
            <w:noWrap w:val="0"/>
            <w:vAlign w:val="center"/>
          </w:tcPr>
          <w:p w14:paraId="7C0299C3">
            <w:pPr>
              <w:widowControl w:val="0"/>
              <w:kinsoku/>
              <w:autoSpaceDE/>
              <w:autoSpaceDN/>
              <w:adjustRightInd/>
              <w:snapToGrid/>
              <w:spacing w:line="240" w:lineRule="auto"/>
              <w:jc w:val="center"/>
              <w:textAlignment w:val="auto"/>
              <w:rPr>
                <w:rFonts w:hint="eastAsia" w:ascii="仿宋" w:hAnsi="仿宋" w:eastAsia="仿宋" w:cs="仿宋"/>
                <w:bCs/>
                <w:snapToGrid/>
                <w:color w:val="auto"/>
                <w:kern w:val="2"/>
                <w:sz w:val="24"/>
                <w:szCs w:val="24"/>
                <w:lang w:eastAsia="zh-CN" w:bidi="ar-SA"/>
              </w:rPr>
            </w:pPr>
            <w:r>
              <w:rPr>
                <w:rFonts w:hint="eastAsia" w:ascii="仿宋" w:hAnsi="仿宋" w:eastAsia="仿宋" w:cs="仿宋"/>
                <w:bCs/>
                <w:snapToGrid/>
                <w:color w:val="auto"/>
                <w:kern w:val="2"/>
                <w:sz w:val="24"/>
                <w:szCs w:val="24"/>
                <w:lang w:eastAsia="zh-CN" w:bidi="ar-SA"/>
              </w:rPr>
              <w:t>姓名</w:t>
            </w:r>
          </w:p>
        </w:tc>
        <w:tc>
          <w:tcPr>
            <w:tcW w:w="1260" w:type="dxa"/>
            <w:noWrap w:val="0"/>
            <w:vAlign w:val="center"/>
          </w:tcPr>
          <w:p w14:paraId="3B83B670">
            <w:pPr>
              <w:widowControl w:val="0"/>
              <w:kinsoku/>
              <w:autoSpaceDE/>
              <w:autoSpaceDN/>
              <w:adjustRightInd/>
              <w:snapToGrid/>
              <w:spacing w:line="240" w:lineRule="auto"/>
              <w:jc w:val="center"/>
              <w:textAlignment w:val="auto"/>
              <w:rPr>
                <w:rFonts w:hint="eastAsia" w:ascii="仿宋" w:hAnsi="仿宋" w:eastAsia="仿宋" w:cs="仿宋"/>
                <w:bCs/>
                <w:snapToGrid/>
                <w:color w:val="auto"/>
                <w:kern w:val="2"/>
                <w:sz w:val="24"/>
                <w:szCs w:val="24"/>
                <w:lang w:eastAsia="zh-CN" w:bidi="ar-SA"/>
              </w:rPr>
            </w:pPr>
          </w:p>
        </w:tc>
        <w:tc>
          <w:tcPr>
            <w:tcW w:w="1260" w:type="dxa"/>
            <w:noWrap w:val="0"/>
            <w:vAlign w:val="center"/>
          </w:tcPr>
          <w:p w14:paraId="70016D98">
            <w:pPr>
              <w:widowControl w:val="0"/>
              <w:kinsoku/>
              <w:autoSpaceDE/>
              <w:autoSpaceDN/>
              <w:adjustRightInd/>
              <w:snapToGrid/>
              <w:spacing w:line="240" w:lineRule="auto"/>
              <w:jc w:val="center"/>
              <w:textAlignment w:val="auto"/>
              <w:rPr>
                <w:rFonts w:hint="eastAsia" w:ascii="仿宋" w:hAnsi="仿宋" w:eastAsia="仿宋" w:cs="仿宋"/>
                <w:bCs/>
                <w:snapToGrid/>
                <w:color w:val="auto"/>
                <w:kern w:val="2"/>
                <w:sz w:val="24"/>
                <w:szCs w:val="24"/>
                <w:lang w:eastAsia="zh-CN" w:bidi="ar-SA"/>
              </w:rPr>
            </w:pPr>
            <w:r>
              <w:rPr>
                <w:rFonts w:hint="eastAsia" w:ascii="仿宋" w:hAnsi="仿宋" w:eastAsia="仿宋" w:cs="仿宋"/>
                <w:bCs/>
                <w:snapToGrid/>
                <w:color w:val="auto"/>
                <w:kern w:val="2"/>
                <w:sz w:val="24"/>
                <w:szCs w:val="24"/>
                <w:lang w:eastAsia="zh-CN" w:bidi="ar-SA"/>
              </w:rPr>
              <w:t>技术职称</w:t>
            </w:r>
          </w:p>
        </w:tc>
        <w:tc>
          <w:tcPr>
            <w:tcW w:w="1260" w:type="dxa"/>
            <w:gridSpan w:val="3"/>
            <w:noWrap w:val="0"/>
            <w:vAlign w:val="center"/>
          </w:tcPr>
          <w:p w14:paraId="51973230">
            <w:pPr>
              <w:widowControl w:val="0"/>
              <w:kinsoku/>
              <w:autoSpaceDE/>
              <w:autoSpaceDN/>
              <w:adjustRightInd/>
              <w:snapToGrid/>
              <w:spacing w:line="240" w:lineRule="auto"/>
              <w:jc w:val="center"/>
              <w:textAlignment w:val="auto"/>
              <w:rPr>
                <w:rFonts w:hint="eastAsia" w:ascii="仿宋" w:hAnsi="仿宋" w:eastAsia="仿宋" w:cs="仿宋"/>
                <w:bCs/>
                <w:snapToGrid/>
                <w:color w:val="auto"/>
                <w:kern w:val="2"/>
                <w:sz w:val="24"/>
                <w:szCs w:val="24"/>
                <w:lang w:eastAsia="zh-CN" w:bidi="ar-SA"/>
              </w:rPr>
            </w:pPr>
          </w:p>
        </w:tc>
        <w:tc>
          <w:tcPr>
            <w:tcW w:w="1260" w:type="dxa"/>
            <w:gridSpan w:val="3"/>
            <w:noWrap w:val="0"/>
            <w:vAlign w:val="center"/>
          </w:tcPr>
          <w:p w14:paraId="7AE0813E">
            <w:pPr>
              <w:widowControl w:val="0"/>
              <w:kinsoku/>
              <w:autoSpaceDE/>
              <w:autoSpaceDN/>
              <w:adjustRightInd/>
              <w:snapToGrid/>
              <w:spacing w:line="240" w:lineRule="auto"/>
              <w:jc w:val="center"/>
              <w:textAlignment w:val="auto"/>
              <w:rPr>
                <w:rFonts w:hint="eastAsia" w:ascii="仿宋" w:hAnsi="仿宋" w:eastAsia="仿宋" w:cs="仿宋"/>
                <w:bCs/>
                <w:snapToGrid/>
                <w:color w:val="auto"/>
                <w:kern w:val="2"/>
                <w:sz w:val="24"/>
                <w:szCs w:val="24"/>
                <w:lang w:eastAsia="zh-CN" w:bidi="ar-SA"/>
              </w:rPr>
            </w:pPr>
            <w:r>
              <w:rPr>
                <w:rFonts w:hint="eastAsia" w:ascii="仿宋" w:hAnsi="仿宋" w:eastAsia="仿宋" w:cs="仿宋"/>
                <w:bCs/>
                <w:snapToGrid/>
                <w:color w:val="auto"/>
                <w:kern w:val="2"/>
                <w:sz w:val="24"/>
                <w:szCs w:val="24"/>
                <w:lang w:eastAsia="zh-CN" w:bidi="ar-SA"/>
              </w:rPr>
              <w:t>联系电话</w:t>
            </w:r>
          </w:p>
        </w:tc>
        <w:tc>
          <w:tcPr>
            <w:tcW w:w="1260" w:type="dxa"/>
            <w:noWrap w:val="0"/>
            <w:vAlign w:val="center"/>
          </w:tcPr>
          <w:p w14:paraId="7DEDEA60">
            <w:pPr>
              <w:widowControl w:val="0"/>
              <w:kinsoku/>
              <w:autoSpaceDE/>
              <w:autoSpaceDN/>
              <w:adjustRightInd/>
              <w:snapToGrid/>
              <w:spacing w:line="240" w:lineRule="auto"/>
              <w:jc w:val="center"/>
              <w:textAlignment w:val="auto"/>
              <w:rPr>
                <w:rFonts w:hint="eastAsia" w:ascii="仿宋" w:hAnsi="仿宋" w:eastAsia="仿宋" w:cs="仿宋"/>
                <w:bCs/>
                <w:snapToGrid/>
                <w:color w:val="auto"/>
                <w:kern w:val="2"/>
                <w:sz w:val="24"/>
                <w:szCs w:val="24"/>
                <w:lang w:eastAsia="zh-CN" w:bidi="ar-SA"/>
              </w:rPr>
            </w:pPr>
          </w:p>
        </w:tc>
      </w:tr>
      <w:tr w14:paraId="2C5DD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1620" w:type="dxa"/>
            <w:noWrap w:val="0"/>
            <w:vAlign w:val="center"/>
          </w:tcPr>
          <w:p w14:paraId="77B0CAB6">
            <w:pPr>
              <w:widowControl w:val="0"/>
              <w:kinsoku/>
              <w:autoSpaceDE/>
              <w:autoSpaceDN/>
              <w:adjustRightInd/>
              <w:snapToGrid/>
              <w:spacing w:line="240" w:lineRule="auto"/>
              <w:jc w:val="center"/>
              <w:textAlignment w:val="auto"/>
              <w:rPr>
                <w:rFonts w:hint="eastAsia" w:ascii="仿宋" w:hAnsi="仿宋" w:eastAsia="仿宋" w:cs="仿宋"/>
                <w:bCs/>
                <w:snapToGrid/>
                <w:color w:val="auto"/>
                <w:kern w:val="2"/>
                <w:sz w:val="24"/>
                <w:szCs w:val="24"/>
                <w:lang w:eastAsia="zh-CN" w:bidi="ar-SA"/>
              </w:rPr>
            </w:pPr>
            <w:r>
              <w:rPr>
                <w:rFonts w:hint="eastAsia" w:ascii="仿宋" w:hAnsi="仿宋" w:eastAsia="仿宋" w:cs="仿宋"/>
                <w:bCs/>
                <w:snapToGrid/>
                <w:color w:val="auto"/>
                <w:kern w:val="2"/>
                <w:sz w:val="24"/>
                <w:szCs w:val="24"/>
                <w:lang w:eastAsia="zh-CN" w:bidi="ar-SA"/>
              </w:rPr>
              <w:t>技术负责人</w:t>
            </w:r>
          </w:p>
        </w:tc>
        <w:tc>
          <w:tcPr>
            <w:tcW w:w="1260" w:type="dxa"/>
            <w:gridSpan w:val="2"/>
            <w:noWrap w:val="0"/>
            <w:vAlign w:val="center"/>
          </w:tcPr>
          <w:p w14:paraId="6F4246CA">
            <w:pPr>
              <w:widowControl w:val="0"/>
              <w:kinsoku/>
              <w:autoSpaceDE/>
              <w:autoSpaceDN/>
              <w:adjustRightInd/>
              <w:snapToGrid/>
              <w:spacing w:line="240" w:lineRule="auto"/>
              <w:jc w:val="center"/>
              <w:textAlignment w:val="auto"/>
              <w:rPr>
                <w:rFonts w:hint="eastAsia" w:ascii="仿宋" w:hAnsi="仿宋" w:eastAsia="仿宋" w:cs="仿宋"/>
                <w:bCs/>
                <w:snapToGrid/>
                <w:color w:val="auto"/>
                <w:kern w:val="2"/>
                <w:sz w:val="24"/>
                <w:szCs w:val="24"/>
                <w:lang w:eastAsia="zh-CN" w:bidi="ar-SA"/>
              </w:rPr>
            </w:pPr>
            <w:r>
              <w:rPr>
                <w:rFonts w:hint="eastAsia" w:ascii="仿宋" w:hAnsi="仿宋" w:eastAsia="仿宋" w:cs="仿宋"/>
                <w:bCs/>
                <w:snapToGrid/>
                <w:color w:val="auto"/>
                <w:kern w:val="2"/>
                <w:sz w:val="24"/>
                <w:szCs w:val="24"/>
                <w:lang w:eastAsia="zh-CN" w:bidi="ar-SA"/>
              </w:rPr>
              <w:t>姓名</w:t>
            </w:r>
          </w:p>
        </w:tc>
        <w:tc>
          <w:tcPr>
            <w:tcW w:w="1260" w:type="dxa"/>
            <w:noWrap w:val="0"/>
            <w:vAlign w:val="center"/>
          </w:tcPr>
          <w:p w14:paraId="11051ED9">
            <w:pPr>
              <w:widowControl w:val="0"/>
              <w:kinsoku/>
              <w:autoSpaceDE/>
              <w:autoSpaceDN/>
              <w:adjustRightInd/>
              <w:snapToGrid/>
              <w:spacing w:line="240" w:lineRule="auto"/>
              <w:jc w:val="center"/>
              <w:textAlignment w:val="auto"/>
              <w:rPr>
                <w:rFonts w:hint="eastAsia" w:ascii="仿宋" w:hAnsi="仿宋" w:eastAsia="仿宋" w:cs="仿宋"/>
                <w:bCs/>
                <w:snapToGrid/>
                <w:color w:val="auto"/>
                <w:kern w:val="2"/>
                <w:sz w:val="24"/>
                <w:szCs w:val="24"/>
                <w:lang w:eastAsia="zh-CN" w:bidi="ar-SA"/>
              </w:rPr>
            </w:pPr>
          </w:p>
        </w:tc>
        <w:tc>
          <w:tcPr>
            <w:tcW w:w="1260" w:type="dxa"/>
            <w:noWrap w:val="0"/>
            <w:vAlign w:val="center"/>
          </w:tcPr>
          <w:p w14:paraId="5D14D763">
            <w:pPr>
              <w:widowControl w:val="0"/>
              <w:kinsoku/>
              <w:autoSpaceDE/>
              <w:autoSpaceDN/>
              <w:adjustRightInd/>
              <w:snapToGrid/>
              <w:spacing w:line="240" w:lineRule="auto"/>
              <w:jc w:val="center"/>
              <w:textAlignment w:val="auto"/>
              <w:rPr>
                <w:rFonts w:hint="eastAsia" w:ascii="仿宋" w:hAnsi="仿宋" w:eastAsia="仿宋" w:cs="仿宋"/>
                <w:bCs/>
                <w:snapToGrid/>
                <w:color w:val="auto"/>
                <w:kern w:val="2"/>
                <w:sz w:val="24"/>
                <w:szCs w:val="24"/>
                <w:lang w:eastAsia="zh-CN" w:bidi="ar-SA"/>
              </w:rPr>
            </w:pPr>
            <w:r>
              <w:rPr>
                <w:rFonts w:hint="eastAsia" w:ascii="仿宋" w:hAnsi="仿宋" w:eastAsia="仿宋" w:cs="仿宋"/>
                <w:bCs/>
                <w:snapToGrid/>
                <w:color w:val="auto"/>
                <w:kern w:val="2"/>
                <w:sz w:val="24"/>
                <w:szCs w:val="24"/>
                <w:lang w:eastAsia="zh-CN" w:bidi="ar-SA"/>
              </w:rPr>
              <w:t>技术职称</w:t>
            </w:r>
          </w:p>
        </w:tc>
        <w:tc>
          <w:tcPr>
            <w:tcW w:w="1260" w:type="dxa"/>
            <w:gridSpan w:val="3"/>
            <w:noWrap w:val="0"/>
            <w:vAlign w:val="center"/>
          </w:tcPr>
          <w:p w14:paraId="61EC8A3A">
            <w:pPr>
              <w:widowControl w:val="0"/>
              <w:kinsoku/>
              <w:autoSpaceDE/>
              <w:autoSpaceDN/>
              <w:adjustRightInd/>
              <w:snapToGrid/>
              <w:spacing w:line="240" w:lineRule="auto"/>
              <w:jc w:val="center"/>
              <w:textAlignment w:val="auto"/>
              <w:rPr>
                <w:rFonts w:hint="eastAsia" w:ascii="仿宋" w:hAnsi="仿宋" w:eastAsia="仿宋" w:cs="仿宋"/>
                <w:bCs/>
                <w:snapToGrid/>
                <w:color w:val="auto"/>
                <w:kern w:val="2"/>
                <w:sz w:val="24"/>
                <w:szCs w:val="24"/>
                <w:lang w:eastAsia="zh-CN" w:bidi="ar-SA"/>
              </w:rPr>
            </w:pPr>
          </w:p>
        </w:tc>
        <w:tc>
          <w:tcPr>
            <w:tcW w:w="1260" w:type="dxa"/>
            <w:gridSpan w:val="3"/>
            <w:noWrap w:val="0"/>
            <w:vAlign w:val="center"/>
          </w:tcPr>
          <w:p w14:paraId="3E6897A6">
            <w:pPr>
              <w:widowControl w:val="0"/>
              <w:kinsoku/>
              <w:autoSpaceDE/>
              <w:autoSpaceDN/>
              <w:adjustRightInd/>
              <w:snapToGrid/>
              <w:spacing w:line="240" w:lineRule="auto"/>
              <w:jc w:val="center"/>
              <w:textAlignment w:val="auto"/>
              <w:rPr>
                <w:rFonts w:hint="eastAsia" w:ascii="仿宋" w:hAnsi="仿宋" w:eastAsia="仿宋" w:cs="仿宋"/>
                <w:bCs/>
                <w:snapToGrid/>
                <w:color w:val="auto"/>
                <w:kern w:val="2"/>
                <w:sz w:val="24"/>
                <w:szCs w:val="24"/>
                <w:lang w:eastAsia="zh-CN" w:bidi="ar-SA"/>
              </w:rPr>
            </w:pPr>
            <w:r>
              <w:rPr>
                <w:rFonts w:hint="eastAsia" w:ascii="仿宋" w:hAnsi="仿宋" w:eastAsia="仿宋" w:cs="仿宋"/>
                <w:bCs/>
                <w:snapToGrid/>
                <w:color w:val="auto"/>
                <w:kern w:val="2"/>
                <w:sz w:val="24"/>
                <w:szCs w:val="24"/>
                <w:lang w:eastAsia="zh-CN" w:bidi="ar-SA"/>
              </w:rPr>
              <w:t>联系电话</w:t>
            </w:r>
          </w:p>
        </w:tc>
        <w:tc>
          <w:tcPr>
            <w:tcW w:w="1260" w:type="dxa"/>
            <w:noWrap w:val="0"/>
            <w:vAlign w:val="center"/>
          </w:tcPr>
          <w:p w14:paraId="26CB5877">
            <w:pPr>
              <w:widowControl w:val="0"/>
              <w:kinsoku/>
              <w:autoSpaceDE/>
              <w:autoSpaceDN/>
              <w:adjustRightInd/>
              <w:snapToGrid/>
              <w:spacing w:line="240" w:lineRule="auto"/>
              <w:jc w:val="center"/>
              <w:textAlignment w:val="auto"/>
              <w:rPr>
                <w:rFonts w:hint="eastAsia" w:ascii="仿宋" w:hAnsi="仿宋" w:eastAsia="仿宋" w:cs="仿宋"/>
                <w:bCs/>
                <w:snapToGrid/>
                <w:color w:val="auto"/>
                <w:kern w:val="2"/>
                <w:sz w:val="24"/>
                <w:szCs w:val="24"/>
                <w:lang w:eastAsia="zh-CN" w:bidi="ar-SA"/>
              </w:rPr>
            </w:pPr>
          </w:p>
        </w:tc>
      </w:tr>
      <w:tr w14:paraId="1701E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620" w:type="dxa"/>
            <w:noWrap w:val="0"/>
            <w:vAlign w:val="center"/>
          </w:tcPr>
          <w:p w14:paraId="640C95AA">
            <w:pPr>
              <w:widowControl w:val="0"/>
              <w:kinsoku/>
              <w:autoSpaceDE/>
              <w:autoSpaceDN/>
              <w:adjustRightInd/>
              <w:snapToGrid/>
              <w:spacing w:line="240" w:lineRule="auto"/>
              <w:jc w:val="center"/>
              <w:textAlignment w:val="auto"/>
              <w:rPr>
                <w:rFonts w:hint="eastAsia" w:ascii="仿宋" w:hAnsi="仿宋" w:eastAsia="仿宋" w:cs="仿宋"/>
                <w:bCs/>
                <w:snapToGrid/>
                <w:color w:val="auto"/>
                <w:kern w:val="2"/>
                <w:sz w:val="24"/>
                <w:szCs w:val="24"/>
                <w:lang w:eastAsia="zh-CN" w:bidi="ar-SA"/>
              </w:rPr>
            </w:pPr>
            <w:r>
              <w:rPr>
                <w:rFonts w:hint="eastAsia" w:ascii="仿宋" w:hAnsi="仿宋" w:eastAsia="仿宋" w:cs="仿宋"/>
                <w:bCs/>
                <w:snapToGrid/>
                <w:color w:val="auto"/>
                <w:kern w:val="2"/>
                <w:sz w:val="24"/>
                <w:szCs w:val="24"/>
                <w:lang w:eastAsia="zh-CN" w:bidi="ar-SA"/>
              </w:rPr>
              <w:t>成立时间</w:t>
            </w:r>
          </w:p>
        </w:tc>
        <w:tc>
          <w:tcPr>
            <w:tcW w:w="2520" w:type="dxa"/>
            <w:gridSpan w:val="3"/>
            <w:noWrap w:val="0"/>
            <w:vAlign w:val="center"/>
          </w:tcPr>
          <w:p w14:paraId="4D66CA24">
            <w:pPr>
              <w:widowControl w:val="0"/>
              <w:kinsoku/>
              <w:autoSpaceDE/>
              <w:autoSpaceDN/>
              <w:adjustRightInd/>
              <w:snapToGrid/>
              <w:spacing w:line="240" w:lineRule="auto"/>
              <w:jc w:val="center"/>
              <w:textAlignment w:val="auto"/>
              <w:rPr>
                <w:rFonts w:hint="eastAsia" w:ascii="仿宋" w:hAnsi="仿宋" w:eastAsia="仿宋" w:cs="仿宋"/>
                <w:bCs/>
                <w:snapToGrid/>
                <w:color w:val="auto"/>
                <w:kern w:val="2"/>
                <w:sz w:val="24"/>
                <w:szCs w:val="24"/>
                <w:lang w:eastAsia="zh-CN" w:bidi="ar-SA"/>
              </w:rPr>
            </w:pPr>
          </w:p>
        </w:tc>
        <w:tc>
          <w:tcPr>
            <w:tcW w:w="5040" w:type="dxa"/>
            <w:gridSpan w:val="8"/>
            <w:noWrap w:val="0"/>
            <w:vAlign w:val="center"/>
          </w:tcPr>
          <w:p w14:paraId="5A482925">
            <w:pPr>
              <w:widowControl w:val="0"/>
              <w:kinsoku/>
              <w:autoSpaceDE/>
              <w:autoSpaceDN/>
              <w:adjustRightInd/>
              <w:snapToGrid/>
              <w:spacing w:line="240" w:lineRule="auto"/>
              <w:jc w:val="center"/>
              <w:textAlignment w:val="auto"/>
              <w:rPr>
                <w:rFonts w:hint="eastAsia" w:ascii="仿宋" w:hAnsi="仿宋" w:eastAsia="仿宋" w:cs="仿宋"/>
                <w:bCs/>
                <w:snapToGrid/>
                <w:color w:val="auto"/>
                <w:kern w:val="2"/>
                <w:sz w:val="24"/>
                <w:szCs w:val="24"/>
                <w:lang w:eastAsia="zh-CN" w:bidi="ar-SA"/>
              </w:rPr>
            </w:pPr>
            <w:r>
              <w:rPr>
                <w:rFonts w:hint="eastAsia" w:ascii="仿宋" w:hAnsi="仿宋" w:eastAsia="仿宋" w:cs="仿宋"/>
                <w:bCs/>
                <w:snapToGrid/>
                <w:color w:val="auto"/>
                <w:kern w:val="2"/>
                <w:sz w:val="24"/>
                <w:szCs w:val="24"/>
                <w:lang w:eastAsia="zh-CN" w:bidi="ar-SA"/>
              </w:rPr>
              <w:t>员工总人数：</w:t>
            </w:r>
          </w:p>
        </w:tc>
      </w:tr>
      <w:tr w14:paraId="7CC0A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1620" w:type="dxa"/>
            <w:noWrap w:val="0"/>
            <w:vAlign w:val="center"/>
          </w:tcPr>
          <w:p w14:paraId="0A619FD1">
            <w:pPr>
              <w:widowControl w:val="0"/>
              <w:kinsoku/>
              <w:autoSpaceDE/>
              <w:autoSpaceDN/>
              <w:adjustRightInd/>
              <w:snapToGrid/>
              <w:spacing w:line="240" w:lineRule="auto"/>
              <w:jc w:val="center"/>
              <w:textAlignment w:val="auto"/>
              <w:rPr>
                <w:rFonts w:hint="eastAsia" w:ascii="仿宋" w:hAnsi="仿宋" w:eastAsia="仿宋" w:cs="仿宋"/>
                <w:bCs/>
                <w:snapToGrid/>
                <w:color w:val="auto"/>
                <w:kern w:val="2"/>
                <w:sz w:val="24"/>
                <w:szCs w:val="24"/>
                <w:lang w:eastAsia="zh-CN" w:bidi="ar-SA"/>
              </w:rPr>
            </w:pPr>
            <w:r>
              <w:rPr>
                <w:rFonts w:hint="eastAsia" w:ascii="仿宋" w:hAnsi="仿宋" w:eastAsia="仿宋" w:cs="仿宋"/>
                <w:bCs/>
                <w:snapToGrid/>
                <w:color w:val="auto"/>
                <w:kern w:val="2"/>
                <w:sz w:val="24"/>
                <w:szCs w:val="24"/>
                <w:lang w:eastAsia="zh-CN" w:bidi="ar-SA"/>
              </w:rPr>
              <w:t>企业资质等级</w:t>
            </w:r>
          </w:p>
        </w:tc>
        <w:tc>
          <w:tcPr>
            <w:tcW w:w="2520" w:type="dxa"/>
            <w:gridSpan w:val="3"/>
            <w:noWrap w:val="0"/>
            <w:vAlign w:val="center"/>
          </w:tcPr>
          <w:p w14:paraId="78B5510B">
            <w:pPr>
              <w:widowControl w:val="0"/>
              <w:kinsoku/>
              <w:autoSpaceDE/>
              <w:autoSpaceDN/>
              <w:adjustRightInd/>
              <w:snapToGrid/>
              <w:spacing w:line="240" w:lineRule="auto"/>
              <w:jc w:val="center"/>
              <w:textAlignment w:val="auto"/>
              <w:rPr>
                <w:rFonts w:hint="eastAsia" w:ascii="仿宋" w:hAnsi="仿宋" w:eastAsia="仿宋" w:cs="仿宋"/>
                <w:bCs/>
                <w:snapToGrid/>
                <w:color w:val="auto"/>
                <w:kern w:val="2"/>
                <w:sz w:val="24"/>
                <w:szCs w:val="24"/>
                <w:lang w:eastAsia="zh-CN" w:bidi="ar-SA"/>
              </w:rPr>
            </w:pPr>
          </w:p>
        </w:tc>
        <w:tc>
          <w:tcPr>
            <w:tcW w:w="1680" w:type="dxa"/>
            <w:gridSpan w:val="2"/>
            <w:vMerge w:val="restart"/>
            <w:noWrap w:val="0"/>
            <w:vAlign w:val="center"/>
          </w:tcPr>
          <w:p w14:paraId="72592634">
            <w:pPr>
              <w:widowControl w:val="0"/>
              <w:kinsoku/>
              <w:autoSpaceDE/>
              <w:autoSpaceDN/>
              <w:adjustRightInd/>
              <w:snapToGrid/>
              <w:spacing w:line="240" w:lineRule="auto"/>
              <w:jc w:val="center"/>
              <w:textAlignment w:val="auto"/>
              <w:rPr>
                <w:rFonts w:hint="eastAsia" w:ascii="仿宋" w:hAnsi="仿宋" w:eastAsia="仿宋" w:cs="仿宋"/>
                <w:bCs/>
                <w:snapToGrid/>
                <w:color w:val="auto"/>
                <w:kern w:val="2"/>
                <w:sz w:val="24"/>
                <w:szCs w:val="24"/>
                <w:lang w:eastAsia="zh-CN" w:bidi="ar-SA"/>
              </w:rPr>
            </w:pPr>
            <w:r>
              <w:rPr>
                <w:rFonts w:hint="eastAsia" w:ascii="仿宋" w:hAnsi="仿宋" w:eastAsia="仿宋" w:cs="仿宋"/>
                <w:bCs/>
                <w:snapToGrid/>
                <w:color w:val="auto"/>
                <w:kern w:val="2"/>
                <w:sz w:val="24"/>
                <w:szCs w:val="24"/>
                <w:lang w:eastAsia="zh-CN" w:bidi="ar-SA"/>
              </w:rPr>
              <w:t>其中</w:t>
            </w:r>
          </w:p>
        </w:tc>
        <w:tc>
          <w:tcPr>
            <w:tcW w:w="1680" w:type="dxa"/>
            <w:gridSpan w:val="3"/>
            <w:noWrap w:val="0"/>
            <w:vAlign w:val="center"/>
          </w:tcPr>
          <w:p w14:paraId="6B81BDCC">
            <w:pPr>
              <w:widowControl w:val="0"/>
              <w:kinsoku/>
              <w:autoSpaceDE/>
              <w:autoSpaceDN/>
              <w:adjustRightInd/>
              <w:snapToGrid/>
              <w:spacing w:line="240" w:lineRule="auto"/>
              <w:jc w:val="center"/>
              <w:textAlignment w:val="auto"/>
              <w:rPr>
                <w:rFonts w:hint="eastAsia" w:ascii="仿宋" w:hAnsi="仿宋" w:eastAsia="仿宋" w:cs="仿宋"/>
                <w:bCs/>
                <w:snapToGrid/>
                <w:color w:val="auto"/>
                <w:kern w:val="2"/>
                <w:sz w:val="24"/>
                <w:szCs w:val="24"/>
                <w:lang w:eastAsia="zh-CN" w:bidi="ar-SA"/>
              </w:rPr>
            </w:pPr>
            <w:r>
              <w:rPr>
                <w:rFonts w:hint="eastAsia" w:ascii="仿宋" w:hAnsi="仿宋" w:eastAsia="仿宋" w:cs="仿宋"/>
                <w:bCs/>
                <w:snapToGrid/>
                <w:color w:val="auto"/>
                <w:kern w:val="2"/>
                <w:sz w:val="24"/>
                <w:szCs w:val="24"/>
                <w:lang w:eastAsia="zh-CN" w:bidi="ar-SA"/>
              </w:rPr>
              <w:t>项目经理</w:t>
            </w:r>
          </w:p>
        </w:tc>
        <w:tc>
          <w:tcPr>
            <w:tcW w:w="1680" w:type="dxa"/>
            <w:gridSpan w:val="3"/>
            <w:noWrap w:val="0"/>
            <w:vAlign w:val="center"/>
          </w:tcPr>
          <w:p w14:paraId="5A9A242A">
            <w:pPr>
              <w:widowControl w:val="0"/>
              <w:kinsoku/>
              <w:autoSpaceDE/>
              <w:autoSpaceDN/>
              <w:adjustRightInd/>
              <w:snapToGrid/>
              <w:spacing w:line="240" w:lineRule="auto"/>
              <w:jc w:val="center"/>
              <w:textAlignment w:val="auto"/>
              <w:rPr>
                <w:rFonts w:hint="eastAsia" w:ascii="仿宋" w:hAnsi="仿宋" w:eastAsia="仿宋" w:cs="仿宋"/>
                <w:bCs/>
                <w:snapToGrid/>
                <w:color w:val="auto"/>
                <w:kern w:val="2"/>
                <w:sz w:val="24"/>
                <w:szCs w:val="24"/>
                <w:lang w:eastAsia="zh-CN" w:bidi="ar-SA"/>
              </w:rPr>
            </w:pPr>
          </w:p>
        </w:tc>
      </w:tr>
      <w:tr w14:paraId="54958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620" w:type="dxa"/>
            <w:noWrap w:val="0"/>
            <w:vAlign w:val="center"/>
          </w:tcPr>
          <w:p w14:paraId="44252CBA">
            <w:pPr>
              <w:widowControl w:val="0"/>
              <w:kinsoku/>
              <w:autoSpaceDE/>
              <w:autoSpaceDN/>
              <w:adjustRightInd/>
              <w:snapToGrid/>
              <w:spacing w:line="240" w:lineRule="auto"/>
              <w:jc w:val="center"/>
              <w:textAlignment w:val="auto"/>
              <w:rPr>
                <w:rFonts w:hint="eastAsia" w:ascii="仿宋" w:hAnsi="仿宋" w:eastAsia="仿宋" w:cs="仿宋"/>
                <w:bCs/>
                <w:snapToGrid/>
                <w:color w:val="auto"/>
                <w:kern w:val="2"/>
                <w:sz w:val="24"/>
                <w:szCs w:val="24"/>
                <w:lang w:eastAsia="zh-CN" w:bidi="ar-SA"/>
              </w:rPr>
            </w:pPr>
            <w:r>
              <w:rPr>
                <w:rFonts w:hint="eastAsia" w:ascii="仿宋" w:hAnsi="仿宋" w:eastAsia="仿宋" w:cs="仿宋"/>
                <w:bCs/>
                <w:snapToGrid/>
                <w:color w:val="auto"/>
                <w:kern w:val="2"/>
                <w:sz w:val="24"/>
                <w:szCs w:val="24"/>
                <w:lang w:eastAsia="zh-CN" w:bidi="ar-SA"/>
              </w:rPr>
              <w:t>营业执照</w:t>
            </w:r>
            <w:r>
              <w:rPr>
                <w:rFonts w:hint="eastAsia" w:ascii="仿宋" w:hAnsi="仿宋" w:eastAsia="仿宋" w:cs="仿宋"/>
                <w:snapToGrid/>
                <w:color w:val="auto"/>
                <w:kern w:val="2"/>
                <w:sz w:val="24"/>
                <w:szCs w:val="32"/>
                <w:lang w:eastAsia="zh-CN" w:bidi="ar-SA"/>
              </w:rPr>
              <w:t>号</w:t>
            </w:r>
          </w:p>
        </w:tc>
        <w:tc>
          <w:tcPr>
            <w:tcW w:w="2520" w:type="dxa"/>
            <w:gridSpan w:val="3"/>
            <w:noWrap w:val="0"/>
            <w:vAlign w:val="center"/>
          </w:tcPr>
          <w:p w14:paraId="7B9B47E9">
            <w:pPr>
              <w:widowControl w:val="0"/>
              <w:kinsoku/>
              <w:autoSpaceDE/>
              <w:autoSpaceDN/>
              <w:adjustRightInd/>
              <w:snapToGrid/>
              <w:spacing w:line="240" w:lineRule="auto"/>
              <w:jc w:val="center"/>
              <w:textAlignment w:val="auto"/>
              <w:rPr>
                <w:rFonts w:hint="eastAsia" w:ascii="仿宋" w:hAnsi="仿宋" w:eastAsia="仿宋" w:cs="仿宋"/>
                <w:bCs/>
                <w:snapToGrid/>
                <w:color w:val="auto"/>
                <w:kern w:val="2"/>
                <w:sz w:val="24"/>
                <w:szCs w:val="24"/>
                <w:lang w:eastAsia="zh-CN" w:bidi="ar-SA"/>
              </w:rPr>
            </w:pPr>
          </w:p>
        </w:tc>
        <w:tc>
          <w:tcPr>
            <w:tcW w:w="1680" w:type="dxa"/>
            <w:gridSpan w:val="2"/>
            <w:vMerge w:val="continue"/>
            <w:noWrap w:val="0"/>
            <w:vAlign w:val="center"/>
          </w:tcPr>
          <w:p w14:paraId="310D33E0">
            <w:pPr>
              <w:widowControl w:val="0"/>
              <w:kinsoku/>
              <w:autoSpaceDE/>
              <w:autoSpaceDN/>
              <w:adjustRightInd/>
              <w:snapToGrid/>
              <w:spacing w:line="240" w:lineRule="auto"/>
              <w:jc w:val="both"/>
              <w:textAlignment w:val="auto"/>
              <w:rPr>
                <w:rFonts w:hint="eastAsia" w:ascii="仿宋" w:hAnsi="仿宋" w:eastAsia="仿宋" w:cs="仿宋"/>
                <w:snapToGrid/>
                <w:color w:val="auto"/>
                <w:kern w:val="2"/>
                <w:sz w:val="24"/>
                <w:szCs w:val="32"/>
                <w:lang w:eastAsia="zh-CN"/>
              </w:rPr>
            </w:pPr>
          </w:p>
        </w:tc>
        <w:tc>
          <w:tcPr>
            <w:tcW w:w="1680" w:type="dxa"/>
            <w:gridSpan w:val="3"/>
            <w:noWrap w:val="0"/>
            <w:vAlign w:val="center"/>
          </w:tcPr>
          <w:p w14:paraId="2E89A6BF">
            <w:pPr>
              <w:widowControl w:val="0"/>
              <w:kinsoku/>
              <w:autoSpaceDE/>
              <w:autoSpaceDN/>
              <w:adjustRightInd/>
              <w:snapToGrid/>
              <w:spacing w:line="240" w:lineRule="auto"/>
              <w:jc w:val="center"/>
              <w:textAlignment w:val="auto"/>
              <w:rPr>
                <w:rFonts w:hint="eastAsia" w:ascii="仿宋" w:hAnsi="仿宋" w:eastAsia="仿宋" w:cs="仿宋"/>
                <w:bCs/>
                <w:snapToGrid/>
                <w:color w:val="auto"/>
                <w:kern w:val="2"/>
                <w:sz w:val="24"/>
                <w:szCs w:val="24"/>
                <w:lang w:eastAsia="zh-CN" w:bidi="ar-SA"/>
              </w:rPr>
            </w:pPr>
            <w:r>
              <w:rPr>
                <w:rFonts w:hint="eastAsia" w:ascii="仿宋" w:hAnsi="仿宋" w:eastAsia="仿宋" w:cs="仿宋"/>
                <w:bCs/>
                <w:snapToGrid/>
                <w:color w:val="auto"/>
                <w:kern w:val="2"/>
                <w:sz w:val="24"/>
                <w:szCs w:val="24"/>
                <w:lang w:eastAsia="zh-CN" w:bidi="ar-SA"/>
              </w:rPr>
              <w:t>高级职称人员</w:t>
            </w:r>
          </w:p>
        </w:tc>
        <w:tc>
          <w:tcPr>
            <w:tcW w:w="1680" w:type="dxa"/>
            <w:gridSpan w:val="3"/>
            <w:noWrap w:val="0"/>
            <w:vAlign w:val="center"/>
          </w:tcPr>
          <w:p w14:paraId="7B0CEFD0">
            <w:pPr>
              <w:widowControl w:val="0"/>
              <w:kinsoku/>
              <w:autoSpaceDE/>
              <w:autoSpaceDN/>
              <w:adjustRightInd/>
              <w:snapToGrid/>
              <w:spacing w:line="240" w:lineRule="auto"/>
              <w:jc w:val="center"/>
              <w:textAlignment w:val="auto"/>
              <w:rPr>
                <w:rFonts w:hint="eastAsia" w:ascii="仿宋" w:hAnsi="仿宋" w:eastAsia="仿宋" w:cs="仿宋"/>
                <w:bCs/>
                <w:snapToGrid/>
                <w:color w:val="auto"/>
                <w:kern w:val="2"/>
                <w:sz w:val="24"/>
                <w:szCs w:val="24"/>
                <w:lang w:eastAsia="zh-CN" w:bidi="ar-SA"/>
              </w:rPr>
            </w:pPr>
          </w:p>
        </w:tc>
      </w:tr>
      <w:tr w14:paraId="408A5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1620" w:type="dxa"/>
            <w:noWrap w:val="0"/>
            <w:vAlign w:val="center"/>
          </w:tcPr>
          <w:p w14:paraId="089CD7F4">
            <w:pPr>
              <w:widowControl w:val="0"/>
              <w:kinsoku/>
              <w:autoSpaceDE/>
              <w:autoSpaceDN/>
              <w:adjustRightInd/>
              <w:snapToGrid/>
              <w:spacing w:line="240" w:lineRule="auto"/>
              <w:jc w:val="center"/>
              <w:textAlignment w:val="auto"/>
              <w:rPr>
                <w:rFonts w:hint="eastAsia" w:ascii="仿宋" w:hAnsi="仿宋" w:eastAsia="仿宋" w:cs="仿宋"/>
                <w:bCs/>
                <w:snapToGrid/>
                <w:color w:val="auto"/>
                <w:kern w:val="2"/>
                <w:sz w:val="24"/>
                <w:szCs w:val="24"/>
                <w:lang w:eastAsia="zh-CN" w:bidi="ar-SA"/>
              </w:rPr>
            </w:pPr>
            <w:r>
              <w:rPr>
                <w:rFonts w:hint="eastAsia" w:ascii="仿宋" w:hAnsi="仿宋" w:eastAsia="仿宋" w:cs="仿宋"/>
                <w:bCs/>
                <w:snapToGrid/>
                <w:color w:val="auto"/>
                <w:kern w:val="2"/>
                <w:sz w:val="24"/>
                <w:szCs w:val="24"/>
                <w:lang w:eastAsia="zh-CN" w:bidi="ar-SA"/>
              </w:rPr>
              <w:t>注册资金</w:t>
            </w:r>
          </w:p>
        </w:tc>
        <w:tc>
          <w:tcPr>
            <w:tcW w:w="2520" w:type="dxa"/>
            <w:gridSpan w:val="3"/>
            <w:noWrap w:val="0"/>
            <w:vAlign w:val="center"/>
          </w:tcPr>
          <w:p w14:paraId="4BFF0D23">
            <w:pPr>
              <w:widowControl w:val="0"/>
              <w:kinsoku/>
              <w:autoSpaceDE/>
              <w:autoSpaceDN/>
              <w:adjustRightInd/>
              <w:snapToGrid/>
              <w:spacing w:line="240" w:lineRule="auto"/>
              <w:jc w:val="center"/>
              <w:textAlignment w:val="auto"/>
              <w:rPr>
                <w:rFonts w:hint="eastAsia" w:ascii="仿宋" w:hAnsi="仿宋" w:eastAsia="仿宋" w:cs="仿宋"/>
                <w:bCs/>
                <w:snapToGrid/>
                <w:color w:val="auto"/>
                <w:kern w:val="2"/>
                <w:sz w:val="24"/>
                <w:szCs w:val="24"/>
                <w:lang w:eastAsia="zh-CN" w:bidi="ar-SA"/>
              </w:rPr>
            </w:pPr>
          </w:p>
        </w:tc>
        <w:tc>
          <w:tcPr>
            <w:tcW w:w="1680" w:type="dxa"/>
            <w:gridSpan w:val="2"/>
            <w:vMerge w:val="continue"/>
            <w:noWrap w:val="0"/>
            <w:vAlign w:val="center"/>
          </w:tcPr>
          <w:p w14:paraId="40DAF143">
            <w:pPr>
              <w:widowControl w:val="0"/>
              <w:kinsoku/>
              <w:autoSpaceDE/>
              <w:autoSpaceDN/>
              <w:adjustRightInd/>
              <w:snapToGrid/>
              <w:spacing w:line="240" w:lineRule="auto"/>
              <w:jc w:val="both"/>
              <w:textAlignment w:val="auto"/>
              <w:rPr>
                <w:rFonts w:hint="eastAsia" w:ascii="仿宋" w:hAnsi="仿宋" w:eastAsia="仿宋" w:cs="仿宋"/>
                <w:snapToGrid/>
                <w:color w:val="auto"/>
                <w:kern w:val="2"/>
                <w:sz w:val="24"/>
                <w:szCs w:val="32"/>
                <w:lang w:eastAsia="zh-CN"/>
              </w:rPr>
            </w:pPr>
          </w:p>
        </w:tc>
        <w:tc>
          <w:tcPr>
            <w:tcW w:w="1680" w:type="dxa"/>
            <w:gridSpan w:val="3"/>
            <w:noWrap w:val="0"/>
            <w:vAlign w:val="center"/>
          </w:tcPr>
          <w:p w14:paraId="0B7B9E7F">
            <w:pPr>
              <w:widowControl w:val="0"/>
              <w:kinsoku/>
              <w:autoSpaceDE/>
              <w:autoSpaceDN/>
              <w:adjustRightInd/>
              <w:snapToGrid/>
              <w:spacing w:line="240" w:lineRule="auto"/>
              <w:jc w:val="center"/>
              <w:textAlignment w:val="auto"/>
              <w:rPr>
                <w:rFonts w:hint="eastAsia" w:ascii="仿宋" w:hAnsi="仿宋" w:eastAsia="仿宋" w:cs="仿宋"/>
                <w:bCs/>
                <w:snapToGrid/>
                <w:color w:val="auto"/>
                <w:kern w:val="2"/>
                <w:sz w:val="24"/>
                <w:szCs w:val="24"/>
                <w:lang w:eastAsia="zh-CN" w:bidi="ar-SA"/>
              </w:rPr>
            </w:pPr>
            <w:r>
              <w:rPr>
                <w:rFonts w:hint="eastAsia" w:ascii="仿宋" w:hAnsi="仿宋" w:eastAsia="仿宋" w:cs="仿宋"/>
                <w:bCs/>
                <w:snapToGrid/>
                <w:color w:val="auto"/>
                <w:kern w:val="2"/>
                <w:sz w:val="24"/>
                <w:szCs w:val="24"/>
                <w:lang w:eastAsia="zh-CN" w:bidi="ar-SA"/>
              </w:rPr>
              <w:t>中级职称人员</w:t>
            </w:r>
          </w:p>
        </w:tc>
        <w:tc>
          <w:tcPr>
            <w:tcW w:w="1680" w:type="dxa"/>
            <w:gridSpan w:val="3"/>
            <w:noWrap w:val="0"/>
            <w:vAlign w:val="center"/>
          </w:tcPr>
          <w:p w14:paraId="0B8346D7">
            <w:pPr>
              <w:widowControl w:val="0"/>
              <w:kinsoku/>
              <w:autoSpaceDE/>
              <w:autoSpaceDN/>
              <w:adjustRightInd/>
              <w:snapToGrid/>
              <w:spacing w:line="240" w:lineRule="auto"/>
              <w:jc w:val="center"/>
              <w:textAlignment w:val="auto"/>
              <w:rPr>
                <w:rFonts w:hint="eastAsia" w:ascii="仿宋" w:hAnsi="仿宋" w:eastAsia="仿宋" w:cs="仿宋"/>
                <w:bCs/>
                <w:snapToGrid/>
                <w:color w:val="auto"/>
                <w:kern w:val="2"/>
                <w:sz w:val="24"/>
                <w:szCs w:val="24"/>
                <w:lang w:eastAsia="zh-CN" w:bidi="ar-SA"/>
              </w:rPr>
            </w:pPr>
          </w:p>
        </w:tc>
      </w:tr>
      <w:tr w14:paraId="1EB11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1620" w:type="dxa"/>
            <w:noWrap w:val="0"/>
            <w:vAlign w:val="center"/>
          </w:tcPr>
          <w:p w14:paraId="51A10202">
            <w:pPr>
              <w:widowControl w:val="0"/>
              <w:kinsoku/>
              <w:autoSpaceDE/>
              <w:autoSpaceDN/>
              <w:adjustRightInd/>
              <w:snapToGrid/>
              <w:spacing w:line="240" w:lineRule="auto"/>
              <w:jc w:val="center"/>
              <w:textAlignment w:val="auto"/>
              <w:rPr>
                <w:rFonts w:hint="eastAsia" w:ascii="仿宋" w:hAnsi="仿宋" w:eastAsia="仿宋" w:cs="仿宋"/>
                <w:bCs/>
                <w:snapToGrid/>
                <w:color w:val="auto"/>
                <w:kern w:val="2"/>
                <w:sz w:val="24"/>
                <w:szCs w:val="24"/>
                <w:lang w:eastAsia="zh-CN" w:bidi="ar-SA"/>
              </w:rPr>
            </w:pPr>
            <w:r>
              <w:rPr>
                <w:rFonts w:hint="eastAsia" w:ascii="仿宋" w:hAnsi="仿宋" w:eastAsia="仿宋" w:cs="仿宋"/>
                <w:bCs/>
                <w:snapToGrid/>
                <w:color w:val="auto"/>
                <w:kern w:val="2"/>
                <w:sz w:val="24"/>
                <w:szCs w:val="24"/>
                <w:lang w:eastAsia="zh-CN" w:bidi="ar-SA"/>
              </w:rPr>
              <w:t>开户银行</w:t>
            </w:r>
          </w:p>
        </w:tc>
        <w:tc>
          <w:tcPr>
            <w:tcW w:w="2520" w:type="dxa"/>
            <w:gridSpan w:val="3"/>
            <w:noWrap w:val="0"/>
            <w:vAlign w:val="center"/>
          </w:tcPr>
          <w:p w14:paraId="0B264D3E">
            <w:pPr>
              <w:widowControl w:val="0"/>
              <w:kinsoku/>
              <w:autoSpaceDE/>
              <w:autoSpaceDN/>
              <w:adjustRightInd/>
              <w:snapToGrid/>
              <w:spacing w:line="240" w:lineRule="auto"/>
              <w:jc w:val="center"/>
              <w:textAlignment w:val="auto"/>
              <w:rPr>
                <w:rFonts w:hint="eastAsia" w:ascii="仿宋" w:hAnsi="仿宋" w:eastAsia="仿宋" w:cs="仿宋"/>
                <w:bCs/>
                <w:snapToGrid/>
                <w:color w:val="auto"/>
                <w:kern w:val="2"/>
                <w:sz w:val="24"/>
                <w:szCs w:val="24"/>
                <w:lang w:eastAsia="zh-CN" w:bidi="ar-SA"/>
              </w:rPr>
            </w:pPr>
          </w:p>
        </w:tc>
        <w:tc>
          <w:tcPr>
            <w:tcW w:w="1680" w:type="dxa"/>
            <w:gridSpan w:val="2"/>
            <w:vMerge w:val="continue"/>
            <w:noWrap w:val="0"/>
            <w:vAlign w:val="center"/>
          </w:tcPr>
          <w:p w14:paraId="0884C8BC">
            <w:pPr>
              <w:widowControl w:val="0"/>
              <w:kinsoku/>
              <w:autoSpaceDE/>
              <w:autoSpaceDN/>
              <w:adjustRightInd/>
              <w:snapToGrid/>
              <w:spacing w:line="240" w:lineRule="auto"/>
              <w:jc w:val="both"/>
              <w:textAlignment w:val="auto"/>
              <w:rPr>
                <w:rFonts w:hint="eastAsia" w:ascii="仿宋" w:hAnsi="仿宋" w:eastAsia="仿宋" w:cs="仿宋"/>
                <w:snapToGrid/>
                <w:color w:val="auto"/>
                <w:kern w:val="2"/>
                <w:sz w:val="24"/>
                <w:szCs w:val="32"/>
                <w:lang w:eastAsia="zh-CN"/>
              </w:rPr>
            </w:pPr>
          </w:p>
        </w:tc>
        <w:tc>
          <w:tcPr>
            <w:tcW w:w="1680" w:type="dxa"/>
            <w:gridSpan w:val="3"/>
            <w:noWrap w:val="0"/>
            <w:vAlign w:val="center"/>
          </w:tcPr>
          <w:p w14:paraId="57FC0710">
            <w:pPr>
              <w:widowControl w:val="0"/>
              <w:kinsoku/>
              <w:autoSpaceDE/>
              <w:autoSpaceDN/>
              <w:adjustRightInd/>
              <w:snapToGrid/>
              <w:spacing w:line="240" w:lineRule="auto"/>
              <w:jc w:val="center"/>
              <w:textAlignment w:val="auto"/>
              <w:rPr>
                <w:rFonts w:hint="eastAsia" w:ascii="仿宋" w:hAnsi="仿宋" w:eastAsia="仿宋" w:cs="仿宋"/>
                <w:bCs/>
                <w:snapToGrid/>
                <w:color w:val="auto"/>
                <w:kern w:val="2"/>
                <w:sz w:val="24"/>
                <w:szCs w:val="24"/>
                <w:lang w:eastAsia="zh-CN" w:bidi="ar-SA"/>
              </w:rPr>
            </w:pPr>
            <w:r>
              <w:rPr>
                <w:rFonts w:hint="eastAsia" w:ascii="仿宋" w:hAnsi="仿宋" w:eastAsia="仿宋" w:cs="仿宋"/>
                <w:bCs/>
                <w:snapToGrid/>
                <w:color w:val="auto"/>
                <w:kern w:val="2"/>
                <w:sz w:val="24"/>
                <w:szCs w:val="24"/>
                <w:lang w:eastAsia="zh-CN" w:bidi="ar-SA"/>
              </w:rPr>
              <w:t>初级职称人员</w:t>
            </w:r>
          </w:p>
        </w:tc>
        <w:tc>
          <w:tcPr>
            <w:tcW w:w="1680" w:type="dxa"/>
            <w:gridSpan w:val="3"/>
            <w:noWrap w:val="0"/>
            <w:vAlign w:val="center"/>
          </w:tcPr>
          <w:p w14:paraId="42EF18FC">
            <w:pPr>
              <w:widowControl w:val="0"/>
              <w:kinsoku/>
              <w:autoSpaceDE/>
              <w:autoSpaceDN/>
              <w:adjustRightInd/>
              <w:snapToGrid/>
              <w:spacing w:line="240" w:lineRule="auto"/>
              <w:jc w:val="center"/>
              <w:textAlignment w:val="auto"/>
              <w:rPr>
                <w:rFonts w:hint="eastAsia" w:ascii="仿宋" w:hAnsi="仿宋" w:eastAsia="仿宋" w:cs="仿宋"/>
                <w:bCs/>
                <w:snapToGrid/>
                <w:color w:val="auto"/>
                <w:kern w:val="2"/>
                <w:sz w:val="24"/>
                <w:szCs w:val="24"/>
                <w:lang w:eastAsia="zh-CN" w:bidi="ar-SA"/>
              </w:rPr>
            </w:pPr>
          </w:p>
        </w:tc>
      </w:tr>
      <w:tr w14:paraId="068F7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1620" w:type="dxa"/>
            <w:noWrap w:val="0"/>
            <w:vAlign w:val="center"/>
          </w:tcPr>
          <w:p w14:paraId="550D7628">
            <w:pPr>
              <w:widowControl w:val="0"/>
              <w:kinsoku/>
              <w:autoSpaceDE/>
              <w:autoSpaceDN/>
              <w:adjustRightInd/>
              <w:snapToGrid/>
              <w:spacing w:line="240" w:lineRule="auto"/>
              <w:jc w:val="center"/>
              <w:textAlignment w:val="auto"/>
              <w:rPr>
                <w:rFonts w:hint="eastAsia" w:ascii="仿宋" w:hAnsi="仿宋" w:eastAsia="仿宋" w:cs="仿宋"/>
                <w:bCs/>
                <w:snapToGrid/>
                <w:color w:val="auto"/>
                <w:kern w:val="2"/>
                <w:sz w:val="24"/>
                <w:szCs w:val="24"/>
                <w:lang w:eastAsia="zh-CN" w:bidi="ar-SA"/>
              </w:rPr>
            </w:pPr>
            <w:r>
              <w:rPr>
                <w:rFonts w:hint="eastAsia" w:ascii="仿宋" w:hAnsi="仿宋" w:eastAsia="仿宋" w:cs="仿宋"/>
                <w:bCs/>
                <w:snapToGrid/>
                <w:color w:val="auto"/>
                <w:kern w:val="2"/>
                <w:sz w:val="24"/>
                <w:szCs w:val="24"/>
                <w:lang w:eastAsia="zh-CN" w:bidi="ar-SA"/>
              </w:rPr>
              <w:t>账号</w:t>
            </w:r>
          </w:p>
        </w:tc>
        <w:tc>
          <w:tcPr>
            <w:tcW w:w="2520" w:type="dxa"/>
            <w:gridSpan w:val="3"/>
            <w:noWrap w:val="0"/>
            <w:vAlign w:val="center"/>
          </w:tcPr>
          <w:p w14:paraId="71BAA789">
            <w:pPr>
              <w:widowControl w:val="0"/>
              <w:kinsoku/>
              <w:autoSpaceDE/>
              <w:autoSpaceDN/>
              <w:adjustRightInd/>
              <w:snapToGrid/>
              <w:spacing w:line="240" w:lineRule="auto"/>
              <w:jc w:val="center"/>
              <w:textAlignment w:val="auto"/>
              <w:rPr>
                <w:rFonts w:hint="eastAsia" w:ascii="仿宋" w:hAnsi="仿宋" w:eastAsia="仿宋" w:cs="仿宋"/>
                <w:bCs/>
                <w:snapToGrid/>
                <w:color w:val="auto"/>
                <w:kern w:val="2"/>
                <w:sz w:val="24"/>
                <w:szCs w:val="24"/>
                <w:lang w:eastAsia="zh-CN" w:bidi="ar-SA"/>
              </w:rPr>
            </w:pPr>
          </w:p>
        </w:tc>
        <w:tc>
          <w:tcPr>
            <w:tcW w:w="1680" w:type="dxa"/>
            <w:gridSpan w:val="2"/>
            <w:vMerge w:val="continue"/>
            <w:noWrap w:val="0"/>
            <w:vAlign w:val="center"/>
          </w:tcPr>
          <w:p w14:paraId="47CE2CAD">
            <w:pPr>
              <w:widowControl w:val="0"/>
              <w:kinsoku/>
              <w:autoSpaceDE/>
              <w:autoSpaceDN/>
              <w:adjustRightInd/>
              <w:snapToGrid/>
              <w:spacing w:line="240" w:lineRule="auto"/>
              <w:jc w:val="both"/>
              <w:textAlignment w:val="auto"/>
              <w:rPr>
                <w:rFonts w:hint="eastAsia" w:ascii="仿宋" w:hAnsi="仿宋" w:eastAsia="仿宋" w:cs="仿宋"/>
                <w:snapToGrid/>
                <w:color w:val="auto"/>
                <w:kern w:val="2"/>
                <w:sz w:val="24"/>
                <w:szCs w:val="32"/>
                <w:lang w:eastAsia="zh-CN"/>
              </w:rPr>
            </w:pPr>
          </w:p>
        </w:tc>
        <w:tc>
          <w:tcPr>
            <w:tcW w:w="1680" w:type="dxa"/>
            <w:gridSpan w:val="3"/>
            <w:noWrap w:val="0"/>
            <w:vAlign w:val="center"/>
          </w:tcPr>
          <w:p w14:paraId="060CD009">
            <w:pPr>
              <w:widowControl w:val="0"/>
              <w:kinsoku/>
              <w:autoSpaceDE/>
              <w:autoSpaceDN/>
              <w:adjustRightInd/>
              <w:snapToGrid/>
              <w:spacing w:line="240" w:lineRule="auto"/>
              <w:jc w:val="center"/>
              <w:textAlignment w:val="auto"/>
              <w:rPr>
                <w:rFonts w:hint="eastAsia" w:ascii="仿宋" w:hAnsi="仿宋" w:eastAsia="仿宋" w:cs="仿宋"/>
                <w:bCs/>
                <w:snapToGrid/>
                <w:color w:val="auto"/>
                <w:kern w:val="2"/>
                <w:sz w:val="24"/>
                <w:szCs w:val="24"/>
                <w:lang w:eastAsia="zh-CN" w:bidi="ar-SA"/>
              </w:rPr>
            </w:pPr>
            <w:r>
              <w:rPr>
                <w:rFonts w:hint="eastAsia" w:ascii="仿宋" w:hAnsi="仿宋" w:eastAsia="仿宋" w:cs="仿宋"/>
                <w:bCs/>
                <w:snapToGrid/>
                <w:color w:val="auto"/>
                <w:kern w:val="2"/>
                <w:sz w:val="24"/>
                <w:szCs w:val="24"/>
                <w:lang w:eastAsia="zh-CN" w:bidi="ar-SA"/>
              </w:rPr>
              <w:t>技工</w:t>
            </w:r>
          </w:p>
        </w:tc>
        <w:tc>
          <w:tcPr>
            <w:tcW w:w="1680" w:type="dxa"/>
            <w:gridSpan w:val="3"/>
            <w:noWrap w:val="0"/>
            <w:vAlign w:val="center"/>
          </w:tcPr>
          <w:p w14:paraId="476C4388">
            <w:pPr>
              <w:widowControl w:val="0"/>
              <w:kinsoku/>
              <w:autoSpaceDE/>
              <w:autoSpaceDN/>
              <w:adjustRightInd/>
              <w:snapToGrid/>
              <w:spacing w:line="240" w:lineRule="auto"/>
              <w:jc w:val="center"/>
              <w:textAlignment w:val="auto"/>
              <w:rPr>
                <w:rFonts w:hint="eastAsia" w:ascii="仿宋" w:hAnsi="仿宋" w:eastAsia="仿宋" w:cs="仿宋"/>
                <w:bCs/>
                <w:snapToGrid/>
                <w:color w:val="auto"/>
                <w:kern w:val="2"/>
                <w:sz w:val="24"/>
                <w:szCs w:val="24"/>
                <w:lang w:eastAsia="zh-CN" w:bidi="ar-SA"/>
              </w:rPr>
            </w:pPr>
          </w:p>
        </w:tc>
      </w:tr>
      <w:tr w14:paraId="61ED7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4" w:hRule="atLeast"/>
          <w:jc w:val="center"/>
        </w:trPr>
        <w:tc>
          <w:tcPr>
            <w:tcW w:w="1620" w:type="dxa"/>
            <w:noWrap w:val="0"/>
            <w:vAlign w:val="center"/>
          </w:tcPr>
          <w:p w14:paraId="6AC55A7E">
            <w:pPr>
              <w:widowControl w:val="0"/>
              <w:kinsoku/>
              <w:autoSpaceDE/>
              <w:autoSpaceDN/>
              <w:adjustRightInd/>
              <w:snapToGrid/>
              <w:spacing w:line="240" w:lineRule="auto"/>
              <w:jc w:val="center"/>
              <w:textAlignment w:val="auto"/>
              <w:rPr>
                <w:rFonts w:hint="eastAsia" w:ascii="仿宋" w:hAnsi="仿宋" w:eastAsia="仿宋" w:cs="仿宋"/>
                <w:bCs/>
                <w:snapToGrid/>
                <w:color w:val="auto"/>
                <w:kern w:val="2"/>
                <w:sz w:val="24"/>
                <w:szCs w:val="24"/>
                <w:lang w:eastAsia="zh-CN" w:bidi="ar-SA"/>
              </w:rPr>
            </w:pPr>
            <w:r>
              <w:rPr>
                <w:rFonts w:hint="eastAsia" w:ascii="仿宋" w:hAnsi="仿宋" w:eastAsia="仿宋" w:cs="仿宋"/>
                <w:bCs/>
                <w:snapToGrid/>
                <w:color w:val="auto"/>
                <w:kern w:val="2"/>
                <w:sz w:val="24"/>
                <w:szCs w:val="24"/>
                <w:lang w:eastAsia="zh-CN" w:bidi="ar-SA"/>
              </w:rPr>
              <w:t>经营范围</w:t>
            </w:r>
          </w:p>
        </w:tc>
        <w:tc>
          <w:tcPr>
            <w:tcW w:w="7560" w:type="dxa"/>
            <w:gridSpan w:val="11"/>
            <w:noWrap w:val="0"/>
            <w:vAlign w:val="center"/>
          </w:tcPr>
          <w:p w14:paraId="53435833">
            <w:pPr>
              <w:widowControl w:val="0"/>
              <w:kinsoku/>
              <w:autoSpaceDE/>
              <w:autoSpaceDN/>
              <w:adjustRightInd/>
              <w:snapToGrid/>
              <w:spacing w:line="240" w:lineRule="auto"/>
              <w:jc w:val="center"/>
              <w:textAlignment w:val="auto"/>
              <w:rPr>
                <w:rFonts w:hint="eastAsia" w:ascii="仿宋" w:hAnsi="仿宋" w:eastAsia="仿宋" w:cs="仿宋"/>
                <w:bCs/>
                <w:snapToGrid/>
                <w:color w:val="auto"/>
                <w:kern w:val="2"/>
                <w:sz w:val="24"/>
                <w:szCs w:val="24"/>
                <w:lang w:eastAsia="zh-CN" w:bidi="ar-SA"/>
              </w:rPr>
            </w:pPr>
          </w:p>
        </w:tc>
      </w:tr>
      <w:tr w14:paraId="46D79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jc w:val="center"/>
        </w:trPr>
        <w:tc>
          <w:tcPr>
            <w:tcW w:w="1620" w:type="dxa"/>
            <w:noWrap w:val="0"/>
            <w:vAlign w:val="center"/>
          </w:tcPr>
          <w:p w14:paraId="3437C845">
            <w:pPr>
              <w:widowControl w:val="0"/>
              <w:kinsoku/>
              <w:autoSpaceDE/>
              <w:autoSpaceDN/>
              <w:adjustRightInd/>
              <w:snapToGrid/>
              <w:spacing w:line="240" w:lineRule="auto"/>
              <w:jc w:val="center"/>
              <w:textAlignment w:val="auto"/>
              <w:rPr>
                <w:rFonts w:hint="eastAsia" w:ascii="仿宋" w:hAnsi="仿宋" w:eastAsia="仿宋" w:cs="仿宋"/>
                <w:bCs/>
                <w:snapToGrid/>
                <w:color w:val="auto"/>
                <w:kern w:val="2"/>
                <w:sz w:val="24"/>
                <w:szCs w:val="24"/>
                <w:lang w:eastAsia="zh-CN" w:bidi="ar-SA"/>
              </w:rPr>
            </w:pPr>
            <w:r>
              <w:rPr>
                <w:rFonts w:hint="eastAsia" w:ascii="仿宋" w:hAnsi="仿宋" w:eastAsia="仿宋" w:cs="仿宋"/>
                <w:bCs/>
                <w:snapToGrid/>
                <w:color w:val="auto"/>
                <w:kern w:val="2"/>
                <w:sz w:val="24"/>
                <w:szCs w:val="24"/>
                <w:lang w:eastAsia="zh-CN" w:bidi="ar-SA"/>
              </w:rPr>
              <w:t>备注</w:t>
            </w:r>
          </w:p>
        </w:tc>
        <w:tc>
          <w:tcPr>
            <w:tcW w:w="7560" w:type="dxa"/>
            <w:gridSpan w:val="11"/>
            <w:noWrap w:val="0"/>
            <w:vAlign w:val="center"/>
          </w:tcPr>
          <w:p w14:paraId="64A92AC1">
            <w:pPr>
              <w:widowControl w:val="0"/>
              <w:kinsoku/>
              <w:autoSpaceDE/>
              <w:autoSpaceDN/>
              <w:adjustRightInd/>
              <w:snapToGrid/>
              <w:spacing w:line="240" w:lineRule="auto"/>
              <w:jc w:val="center"/>
              <w:textAlignment w:val="auto"/>
              <w:rPr>
                <w:rFonts w:hint="eastAsia" w:ascii="仿宋" w:hAnsi="仿宋" w:eastAsia="仿宋" w:cs="仿宋"/>
                <w:bCs/>
                <w:snapToGrid/>
                <w:color w:val="auto"/>
                <w:kern w:val="2"/>
                <w:sz w:val="24"/>
                <w:szCs w:val="24"/>
                <w:lang w:eastAsia="zh-CN" w:bidi="ar-SA"/>
              </w:rPr>
            </w:pPr>
          </w:p>
        </w:tc>
      </w:tr>
    </w:tbl>
    <w:p w14:paraId="1F7588E7">
      <w:pPr>
        <w:rPr>
          <w:rFonts w:hint="eastAsia" w:ascii="仿宋_GB2312" w:hAnsi="仿宋_GB2312" w:eastAsia="仿宋_GB2312" w:cs="仿宋_GB2312"/>
          <w:color w:val="auto"/>
          <w:spacing w:val="26"/>
          <w:sz w:val="28"/>
          <w:szCs w:val="28"/>
          <w:lang w:eastAsia="zh-CN"/>
        </w:rPr>
      </w:pPr>
      <w:r>
        <w:rPr>
          <w:rFonts w:hint="eastAsia" w:ascii="仿宋_GB2312" w:hAnsi="仿宋_GB2312" w:eastAsia="仿宋_GB2312" w:cs="仿宋_GB2312"/>
          <w:color w:val="auto"/>
          <w:spacing w:val="26"/>
          <w:sz w:val="28"/>
          <w:szCs w:val="28"/>
          <w:lang w:eastAsia="zh-CN"/>
        </w:rPr>
        <w:t>供应商名称：XXX（盖单位公章）</w:t>
      </w:r>
    </w:p>
    <w:p w14:paraId="31813DA4">
      <w:pPr>
        <w:rPr>
          <w:rFonts w:hint="eastAsia" w:ascii="仿宋_GB2312" w:hAnsi="仿宋_GB2312" w:eastAsia="仿宋_GB2312" w:cs="仿宋_GB2312"/>
          <w:color w:val="auto"/>
          <w:spacing w:val="26"/>
          <w:sz w:val="28"/>
          <w:szCs w:val="28"/>
          <w:lang w:eastAsia="zh-CN"/>
        </w:rPr>
      </w:pPr>
      <w:r>
        <w:rPr>
          <w:rFonts w:hint="eastAsia" w:ascii="仿宋_GB2312" w:hAnsi="仿宋_GB2312" w:eastAsia="仿宋_GB2312" w:cs="仿宋_GB2312"/>
          <w:color w:val="auto"/>
          <w:spacing w:val="26"/>
          <w:sz w:val="28"/>
          <w:szCs w:val="28"/>
          <w:lang w:eastAsia="zh-CN"/>
        </w:rPr>
        <w:t>法定代表人或授权代表（签字或盖章）：XXX</w:t>
      </w:r>
    </w:p>
    <w:p w14:paraId="24E44A5B">
      <w:pPr>
        <w:rPr>
          <w:rFonts w:hint="eastAsia" w:ascii="仿宋_GB2312" w:hAnsi="仿宋_GB2312" w:eastAsia="仿宋_GB2312" w:cs="仿宋_GB2312"/>
          <w:color w:val="auto"/>
          <w:spacing w:val="26"/>
          <w:sz w:val="28"/>
          <w:szCs w:val="28"/>
          <w:lang w:eastAsia="zh-CN"/>
        </w:rPr>
      </w:pPr>
      <w:r>
        <w:rPr>
          <w:rFonts w:hint="eastAsia" w:ascii="仿宋_GB2312" w:hAnsi="仿宋_GB2312" w:eastAsia="仿宋_GB2312" w:cs="仿宋_GB2312"/>
          <w:color w:val="auto"/>
          <w:spacing w:val="26"/>
          <w:sz w:val="28"/>
          <w:szCs w:val="28"/>
          <w:lang w:eastAsia="zh-CN"/>
        </w:rPr>
        <w:t>日期：XXX年XXX月XXX日</w:t>
      </w:r>
      <w:r>
        <w:rPr>
          <w:rFonts w:hint="eastAsia" w:ascii="仿宋_GB2312" w:hAnsi="仿宋_GB2312" w:eastAsia="仿宋_GB2312" w:cs="仿宋_GB2312"/>
          <w:color w:val="auto"/>
          <w:spacing w:val="26"/>
          <w:sz w:val="28"/>
          <w:szCs w:val="28"/>
          <w:lang w:eastAsia="zh-CN"/>
        </w:rPr>
        <w:br w:type="page"/>
      </w:r>
    </w:p>
    <w:p w14:paraId="55AB5F43">
      <w:pPr>
        <w:keepNext w:val="0"/>
        <w:keepLines w:val="0"/>
        <w:pageBreakBefore w:val="0"/>
        <w:widowControl/>
        <w:kinsoku/>
        <w:wordWrap w:val="0"/>
        <w:overflowPunct/>
        <w:topLinePunct/>
        <w:autoSpaceDE/>
        <w:autoSpaceDN/>
        <w:bidi w:val="0"/>
        <w:adjustRightInd w:val="0"/>
        <w:snapToGrid w:val="0"/>
        <w:spacing w:line="560" w:lineRule="exact"/>
        <w:ind w:firstLine="0" w:firstLineChars="0"/>
        <w:jc w:val="center"/>
        <w:textAlignment w:val="baseline"/>
        <w:rPr>
          <w:rFonts w:hint="eastAsia" w:ascii="黑体" w:hAnsi="黑体" w:eastAsia="黑体" w:cs="黑体"/>
          <w:color w:val="auto"/>
          <w:spacing w:val="26"/>
          <w:sz w:val="32"/>
          <w:szCs w:val="32"/>
          <w:lang w:eastAsia="zh-CN"/>
        </w:rPr>
      </w:pPr>
      <w:r>
        <w:rPr>
          <w:rFonts w:hint="eastAsia" w:ascii="黑体" w:hAnsi="黑体" w:eastAsia="黑体" w:cs="黑体"/>
          <w:color w:val="auto"/>
          <w:spacing w:val="26"/>
          <w:sz w:val="32"/>
          <w:szCs w:val="32"/>
          <w:lang w:eastAsia="zh-CN"/>
        </w:rPr>
        <w:t>三、谈判承诺函（实质性要求）</w:t>
      </w:r>
    </w:p>
    <w:p w14:paraId="6D637EB4">
      <w:pPr>
        <w:keepNext w:val="0"/>
        <w:keepLines w:val="0"/>
        <w:pageBreakBefore w:val="0"/>
        <w:widowControl/>
        <w:kinsoku/>
        <w:wordWrap w:val="0"/>
        <w:overflowPunct/>
        <w:topLinePunct/>
        <w:autoSpaceDE/>
        <w:autoSpaceDN/>
        <w:bidi w:val="0"/>
        <w:adjustRightInd w:val="0"/>
        <w:snapToGrid w:val="0"/>
        <w:spacing w:line="440" w:lineRule="exact"/>
        <w:ind w:firstLine="664" w:firstLineChars="200"/>
        <w:jc w:val="center"/>
        <w:textAlignment w:val="baseline"/>
        <w:rPr>
          <w:rFonts w:hint="eastAsia" w:ascii="仿宋_GB2312" w:hAnsi="仿宋_GB2312" w:eastAsia="仿宋_GB2312" w:cs="仿宋_GB2312"/>
          <w:color w:val="auto"/>
          <w:spacing w:val="26"/>
          <w:sz w:val="28"/>
          <w:szCs w:val="28"/>
          <w:lang w:eastAsia="zh-CN"/>
        </w:rPr>
      </w:pPr>
    </w:p>
    <w:p w14:paraId="5C5BCF7C">
      <w:pPr>
        <w:keepNext w:val="0"/>
        <w:keepLines w:val="0"/>
        <w:pageBreakBefore w:val="0"/>
        <w:widowControl/>
        <w:kinsoku/>
        <w:wordWrap w:val="0"/>
        <w:overflowPunct/>
        <w:topLinePunct/>
        <w:autoSpaceDE/>
        <w:autoSpaceDN/>
        <w:bidi w:val="0"/>
        <w:adjustRightInd w:val="0"/>
        <w:snapToGrid w:val="0"/>
        <w:spacing w:line="300" w:lineRule="exact"/>
        <w:jc w:val="both"/>
        <w:textAlignment w:val="baseline"/>
        <w:rPr>
          <w:rFonts w:hint="eastAsia" w:ascii="仿宋" w:hAnsi="仿宋" w:eastAsia="仿宋" w:cs="仿宋"/>
          <w:color w:val="auto"/>
          <w:spacing w:val="26"/>
          <w:sz w:val="28"/>
          <w:szCs w:val="28"/>
          <w:lang w:eastAsia="zh-CN"/>
        </w:rPr>
      </w:pPr>
      <w:r>
        <w:rPr>
          <w:rFonts w:hint="eastAsia" w:ascii="仿宋" w:hAnsi="仿宋" w:eastAsia="仿宋" w:cs="仿宋"/>
          <w:color w:val="auto"/>
          <w:spacing w:val="26"/>
          <w:sz w:val="28"/>
          <w:szCs w:val="28"/>
          <w:lang w:val="en-US" w:eastAsia="zh-CN"/>
        </w:rPr>
        <w:t>南江县人民医院</w:t>
      </w:r>
      <w:r>
        <w:rPr>
          <w:rFonts w:hint="eastAsia" w:ascii="仿宋" w:hAnsi="仿宋" w:eastAsia="仿宋" w:cs="仿宋"/>
          <w:color w:val="auto"/>
          <w:spacing w:val="26"/>
          <w:sz w:val="28"/>
          <w:szCs w:val="28"/>
          <w:lang w:eastAsia="zh-CN"/>
        </w:rPr>
        <w:t>：</w:t>
      </w:r>
    </w:p>
    <w:p w14:paraId="26437958">
      <w:pPr>
        <w:keepNext w:val="0"/>
        <w:keepLines w:val="0"/>
        <w:pageBreakBefore w:val="0"/>
        <w:widowControl/>
        <w:kinsoku/>
        <w:wordWrap w:val="0"/>
        <w:overflowPunct/>
        <w:topLinePunct/>
        <w:autoSpaceDE/>
        <w:autoSpaceDN/>
        <w:bidi w:val="0"/>
        <w:adjustRightInd w:val="0"/>
        <w:snapToGrid w:val="0"/>
        <w:spacing w:line="300" w:lineRule="exact"/>
        <w:ind w:firstLine="664" w:firstLineChars="200"/>
        <w:jc w:val="left"/>
        <w:textAlignment w:val="baseline"/>
        <w:rPr>
          <w:rFonts w:hint="eastAsia" w:ascii="仿宋" w:hAnsi="仿宋" w:eastAsia="仿宋" w:cs="仿宋"/>
          <w:color w:val="auto"/>
          <w:spacing w:val="26"/>
          <w:sz w:val="28"/>
          <w:szCs w:val="28"/>
          <w:lang w:eastAsia="zh-CN"/>
        </w:rPr>
      </w:pPr>
      <w:r>
        <w:rPr>
          <w:rFonts w:hint="eastAsia" w:ascii="仿宋" w:hAnsi="仿宋" w:eastAsia="仿宋" w:cs="仿宋"/>
          <w:color w:val="auto"/>
          <w:spacing w:val="26"/>
          <w:sz w:val="28"/>
          <w:szCs w:val="28"/>
          <w:lang w:eastAsia="zh-CN"/>
        </w:rPr>
        <w:t>我公司作为本次采购项目的供应商，根据谈判文件要求，现郑重承诺如下：</w:t>
      </w:r>
    </w:p>
    <w:p w14:paraId="085F08F2">
      <w:pPr>
        <w:keepNext w:val="0"/>
        <w:keepLines w:val="0"/>
        <w:pageBreakBefore w:val="0"/>
        <w:widowControl/>
        <w:kinsoku/>
        <w:wordWrap w:val="0"/>
        <w:overflowPunct/>
        <w:topLinePunct/>
        <w:autoSpaceDE/>
        <w:autoSpaceDN/>
        <w:bidi w:val="0"/>
        <w:adjustRightInd w:val="0"/>
        <w:snapToGrid w:val="0"/>
        <w:spacing w:line="300" w:lineRule="exact"/>
        <w:ind w:firstLine="664" w:firstLineChars="200"/>
        <w:jc w:val="left"/>
        <w:textAlignment w:val="baseline"/>
        <w:rPr>
          <w:rFonts w:hint="eastAsia" w:ascii="仿宋" w:hAnsi="仿宋" w:eastAsia="仿宋" w:cs="仿宋"/>
          <w:color w:val="auto"/>
          <w:spacing w:val="26"/>
          <w:sz w:val="28"/>
          <w:szCs w:val="28"/>
          <w:lang w:eastAsia="zh-CN"/>
        </w:rPr>
      </w:pPr>
      <w:r>
        <w:rPr>
          <w:rFonts w:hint="eastAsia" w:ascii="仿宋" w:hAnsi="仿宋" w:eastAsia="仿宋" w:cs="仿宋"/>
          <w:color w:val="auto"/>
          <w:spacing w:val="26"/>
          <w:sz w:val="28"/>
          <w:szCs w:val="28"/>
          <w:lang w:eastAsia="zh-CN"/>
        </w:rPr>
        <w:t>一、具备《中华人民共和国政府采购法》第二十二条第一款和本项目规定的条件：</w:t>
      </w:r>
    </w:p>
    <w:p w14:paraId="51F2B138">
      <w:pPr>
        <w:keepNext w:val="0"/>
        <w:keepLines w:val="0"/>
        <w:pageBreakBefore w:val="0"/>
        <w:widowControl/>
        <w:kinsoku/>
        <w:wordWrap w:val="0"/>
        <w:overflowPunct/>
        <w:topLinePunct/>
        <w:autoSpaceDE/>
        <w:autoSpaceDN/>
        <w:bidi w:val="0"/>
        <w:adjustRightInd w:val="0"/>
        <w:snapToGrid w:val="0"/>
        <w:spacing w:line="300" w:lineRule="exact"/>
        <w:ind w:firstLine="664" w:firstLineChars="200"/>
        <w:jc w:val="left"/>
        <w:textAlignment w:val="baseline"/>
        <w:rPr>
          <w:rFonts w:hint="eastAsia" w:ascii="仿宋" w:hAnsi="仿宋" w:eastAsia="仿宋" w:cs="仿宋"/>
          <w:color w:val="auto"/>
          <w:spacing w:val="26"/>
          <w:sz w:val="28"/>
          <w:szCs w:val="28"/>
          <w:lang w:eastAsia="zh-CN"/>
        </w:rPr>
      </w:pPr>
      <w:r>
        <w:rPr>
          <w:rFonts w:hint="eastAsia" w:ascii="仿宋" w:hAnsi="仿宋" w:eastAsia="仿宋" w:cs="仿宋"/>
          <w:color w:val="auto"/>
          <w:spacing w:val="26"/>
          <w:sz w:val="28"/>
          <w:szCs w:val="28"/>
          <w:lang w:eastAsia="zh-CN"/>
        </w:rPr>
        <w:t>（一）具有独立承担民事责任的能力；</w:t>
      </w:r>
    </w:p>
    <w:p w14:paraId="019E8B1E">
      <w:pPr>
        <w:keepNext w:val="0"/>
        <w:keepLines w:val="0"/>
        <w:pageBreakBefore w:val="0"/>
        <w:widowControl/>
        <w:kinsoku/>
        <w:wordWrap w:val="0"/>
        <w:overflowPunct/>
        <w:topLinePunct/>
        <w:autoSpaceDE/>
        <w:autoSpaceDN/>
        <w:bidi w:val="0"/>
        <w:adjustRightInd w:val="0"/>
        <w:snapToGrid w:val="0"/>
        <w:spacing w:line="300" w:lineRule="exact"/>
        <w:ind w:firstLine="664" w:firstLineChars="200"/>
        <w:jc w:val="left"/>
        <w:textAlignment w:val="baseline"/>
        <w:rPr>
          <w:rFonts w:hint="eastAsia" w:ascii="仿宋" w:hAnsi="仿宋" w:eastAsia="仿宋" w:cs="仿宋"/>
          <w:color w:val="auto"/>
          <w:spacing w:val="26"/>
          <w:sz w:val="28"/>
          <w:szCs w:val="28"/>
          <w:lang w:eastAsia="zh-CN"/>
        </w:rPr>
      </w:pPr>
      <w:r>
        <w:rPr>
          <w:rFonts w:hint="eastAsia" w:ascii="仿宋" w:hAnsi="仿宋" w:eastAsia="仿宋" w:cs="仿宋"/>
          <w:color w:val="auto"/>
          <w:spacing w:val="26"/>
          <w:sz w:val="28"/>
          <w:szCs w:val="28"/>
          <w:lang w:eastAsia="zh-CN"/>
        </w:rPr>
        <w:t>（二）具有良好的商业信誉和健全的财务会计制度；</w:t>
      </w:r>
    </w:p>
    <w:p w14:paraId="0CE78470">
      <w:pPr>
        <w:keepNext w:val="0"/>
        <w:keepLines w:val="0"/>
        <w:pageBreakBefore w:val="0"/>
        <w:widowControl/>
        <w:kinsoku/>
        <w:wordWrap w:val="0"/>
        <w:overflowPunct/>
        <w:topLinePunct/>
        <w:autoSpaceDE/>
        <w:autoSpaceDN/>
        <w:bidi w:val="0"/>
        <w:adjustRightInd w:val="0"/>
        <w:snapToGrid w:val="0"/>
        <w:spacing w:line="300" w:lineRule="exact"/>
        <w:ind w:firstLine="664" w:firstLineChars="200"/>
        <w:jc w:val="left"/>
        <w:textAlignment w:val="baseline"/>
        <w:rPr>
          <w:rFonts w:hint="eastAsia" w:ascii="仿宋" w:hAnsi="仿宋" w:eastAsia="仿宋" w:cs="仿宋"/>
          <w:color w:val="auto"/>
          <w:spacing w:val="26"/>
          <w:sz w:val="28"/>
          <w:szCs w:val="28"/>
          <w:lang w:eastAsia="zh-CN"/>
        </w:rPr>
      </w:pPr>
      <w:r>
        <w:rPr>
          <w:rFonts w:hint="eastAsia" w:ascii="仿宋" w:hAnsi="仿宋" w:eastAsia="仿宋" w:cs="仿宋"/>
          <w:color w:val="auto"/>
          <w:spacing w:val="26"/>
          <w:sz w:val="28"/>
          <w:szCs w:val="28"/>
          <w:lang w:eastAsia="zh-CN"/>
        </w:rPr>
        <w:t>（三）具有履行合同所必需的设备和专业技术能力；</w:t>
      </w:r>
    </w:p>
    <w:p w14:paraId="15543D3F">
      <w:pPr>
        <w:keepNext w:val="0"/>
        <w:keepLines w:val="0"/>
        <w:pageBreakBefore w:val="0"/>
        <w:widowControl/>
        <w:kinsoku/>
        <w:wordWrap w:val="0"/>
        <w:overflowPunct/>
        <w:topLinePunct/>
        <w:autoSpaceDE/>
        <w:autoSpaceDN/>
        <w:bidi w:val="0"/>
        <w:adjustRightInd w:val="0"/>
        <w:snapToGrid w:val="0"/>
        <w:spacing w:line="300" w:lineRule="exact"/>
        <w:ind w:firstLine="664" w:firstLineChars="200"/>
        <w:jc w:val="left"/>
        <w:textAlignment w:val="baseline"/>
        <w:rPr>
          <w:rFonts w:hint="eastAsia" w:ascii="仿宋" w:hAnsi="仿宋" w:eastAsia="仿宋" w:cs="仿宋"/>
          <w:color w:val="auto"/>
          <w:spacing w:val="26"/>
          <w:sz w:val="28"/>
          <w:szCs w:val="28"/>
          <w:lang w:eastAsia="zh-CN"/>
        </w:rPr>
      </w:pPr>
      <w:r>
        <w:rPr>
          <w:rFonts w:hint="eastAsia" w:ascii="仿宋" w:hAnsi="仿宋" w:eastAsia="仿宋" w:cs="仿宋"/>
          <w:color w:val="auto"/>
          <w:spacing w:val="26"/>
          <w:sz w:val="28"/>
          <w:szCs w:val="28"/>
          <w:lang w:eastAsia="zh-CN"/>
        </w:rPr>
        <w:t>（四）有依法缴纳税收和社会保障资金的良好记录；</w:t>
      </w:r>
    </w:p>
    <w:p w14:paraId="7CEDDDDE">
      <w:pPr>
        <w:keepNext w:val="0"/>
        <w:keepLines w:val="0"/>
        <w:pageBreakBefore w:val="0"/>
        <w:widowControl/>
        <w:kinsoku/>
        <w:wordWrap w:val="0"/>
        <w:overflowPunct/>
        <w:topLinePunct/>
        <w:autoSpaceDE/>
        <w:autoSpaceDN/>
        <w:bidi w:val="0"/>
        <w:adjustRightInd w:val="0"/>
        <w:snapToGrid w:val="0"/>
        <w:spacing w:line="300" w:lineRule="exact"/>
        <w:ind w:firstLine="664" w:firstLineChars="200"/>
        <w:jc w:val="left"/>
        <w:textAlignment w:val="baseline"/>
        <w:rPr>
          <w:rFonts w:hint="eastAsia" w:ascii="仿宋" w:hAnsi="仿宋" w:eastAsia="仿宋" w:cs="仿宋"/>
          <w:color w:val="auto"/>
          <w:spacing w:val="26"/>
          <w:sz w:val="28"/>
          <w:szCs w:val="28"/>
          <w:lang w:eastAsia="zh-CN"/>
        </w:rPr>
      </w:pPr>
      <w:r>
        <w:rPr>
          <w:rFonts w:hint="eastAsia" w:ascii="仿宋" w:hAnsi="仿宋" w:eastAsia="仿宋" w:cs="仿宋"/>
          <w:color w:val="auto"/>
          <w:spacing w:val="26"/>
          <w:sz w:val="28"/>
          <w:szCs w:val="28"/>
          <w:lang w:eastAsia="zh-CN"/>
        </w:rPr>
        <w:t>（五）参加政府采购活动前三年内，在经营活动中没有重大违法记录；</w:t>
      </w:r>
    </w:p>
    <w:p w14:paraId="2F8EA323">
      <w:pPr>
        <w:keepNext w:val="0"/>
        <w:keepLines w:val="0"/>
        <w:pageBreakBefore w:val="0"/>
        <w:widowControl/>
        <w:kinsoku/>
        <w:wordWrap w:val="0"/>
        <w:overflowPunct/>
        <w:topLinePunct/>
        <w:autoSpaceDE/>
        <w:autoSpaceDN/>
        <w:bidi w:val="0"/>
        <w:adjustRightInd w:val="0"/>
        <w:snapToGrid w:val="0"/>
        <w:spacing w:line="300" w:lineRule="exact"/>
        <w:ind w:firstLine="664" w:firstLineChars="200"/>
        <w:jc w:val="left"/>
        <w:textAlignment w:val="baseline"/>
        <w:rPr>
          <w:rFonts w:hint="eastAsia" w:ascii="仿宋" w:hAnsi="仿宋" w:eastAsia="仿宋" w:cs="仿宋"/>
          <w:color w:val="auto"/>
          <w:spacing w:val="26"/>
          <w:sz w:val="28"/>
          <w:szCs w:val="28"/>
          <w:lang w:eastAsia="zh-CN"/>
        </w:rPr>
      </w:pPr>
      <w:r>
        <w:rPr>
          <w:rFonts w:hint="eastAsia" w:ascii="仿宋" w:hAnsi="仿宋" w:eastAsia="仿宋" w:cs="仿宋"/>
          <w:color w:val="auto"/>
          <w:spacing w:val="26"/>
          <w:sz w:val="28"/>
          <w:szCs w:val="28"/>
          <w:lang w:eastAsia="zh-CN"/>
        </w:rPr>
        <w:t>（六）法律、行政法规规定的其他条件；</w:t>
      </w:r>
    </w:p>
    <w:p w14:paraId="4CEA74D5">
      <w:pPr>
        <w:keepNext w:val="0"/>
        <w:keepLines w:val="0"/>
        <w:pageBreakBefore w:val="0"/>
        <w:widowControl/>
        <w:kinsoku/>
        <w:wordWrap w:val="0"/>
        <w:overflowPunct/>
        <w:topLinePunct/>
        <w:autoSpaceDE/>
        <w:autoSpaceDN/>
        <w:bidi w:val="0"/>
        <w:adjustRightInd w:val="0"/>
        <w:snapToGrid w:val="0"/>
        <w:spacing w:line="300" w:lineRule="exact"/>
        <w:ind w:firstLine="664" w:firstLineChars="200"/>
        <w:jc w:val="left"/>
        <w:textAlignment w:val="baseline"/>
        <w:rPr>
          <w:rFonts w:hint="eastAsia" w:ascii="仿宋" w:hAnsi="仿宋" w:eastAsia="仿宋" w:cs="仿宋"/>
          <w:color w:val="auto"/>
          <w:spacing w:val="26"/>
          <w:sz w:val="28"/>
          <w:szCs w:val="28"/>
          <w:lang w:eastAsia="zh-CN"/>
        </w:rPr>
      </w:pPr>
      <w:r>
        <w:rPr>
          <w:rFonts w:hint="eastAsia" w:ascii="仿宋" w:hAnsi="仿宋" w:eastAsia="仿宋" w:cs="仿宋"/>
          <w:color w:val="auto"/>
          <w:spacing w:val="26"/>
          <w:sz w:val="28"/>
          <w:szCs w:val="28"/>
          <w:lang w:eastAsia="zh-CN"/>
        </w:rPr>
        <w:t>（七）根据采购项目提出的特殊条件。</w:t>
      </w:r>
    </w:p>
    <w:p w14:paraId="0639F695">
      <w:pPr>
        <w:keepNext w:val="0"/>
        <w:keepLines w:val="0"/>
        <w:pageBreakBefore w:val="0"/>
        <w:widowControl/>
        <w:kinsoku/>
        <w:wordWrap w:val="0"/>
        <w:overflowPunct/>
        <w:topLinePunct/>
        <w:autoSpaceDE/>
        <w:autoSpaceDN/>
        <w:bidi w:val="0"/>
        <w:adjustRightInd w:val="0"/>
        <w:snapToGrid w:val="0"/>
        <w:spacing w:line="300" w:lineRule="exact"/>
        <w:ind w:firstLine="664" w:firstLineChars="200"/>
        <w:jc w:val="left"/>
        <w:textAlignment w:val="baseline"/>
        <w:rPr>
          <w:rFonts w:hint="eastAsia" w:ascii="仿宋" w:hAnsi="仿宋" w:eastAsia="仿宋" w:cs="仿宋"/>
          <w:color w:val="auto"/>
          <w:spacing w:val="26"/>
          <w:sz w:val="28"/>
          <w:szCs w:val="28"/>
          <w:lang w:eastAsia="zh-CN"/>
        </w:rPr>
      </w:pPr>
      <w:r>
        <w:rPr>
          <w:rFonts w:hint="eastAsia" w:ascii="仿宋" w:hAnsi="仿宋" w:eastAsia="仿宋" w:cs="仿宋"/>
          <w:color w:val="auto"/>
          <w:spacing w:val="26"/>
          <w:sz w:val="28"/>
          <w:szCs w:val="28"/>
          <w:lang w:eastAsia="zh-CN"/>
        </w:rPr>
        <w:t>二、完全接受和满足本项目谈判文件中规定的实质性要求，如对谈判文件有异议，已经在递交响应文件截止时间届满前依法进行维权救济，不存在对谈判文件有异议的同时又参加谈判以求侥幸成交或者为实现其他非法目的的行为。</w:t>
      </w:r>
    </w:p>
    <w:p w14:paraId="3409DC6C">
      <w:pPr>
        <w:keepNext w:val="0"/>
        <w:keepLines w:val="0"/>
        <w:pageBreakBefore w:val="0"/>
        <w:widowControl/>
        <w:kinsoku/>
        <w:wordWrap w:val="0"/>
        <w:overflowPunct/>
        <w:topLinePunct/>
        <w:autoSpaceDE/>
        <w:autoSpaceDN/>
        <w:bidi w:val="0"/>
        <w:adjustRightInd w:val="0"/>
        <w:snapToGrid w:val="0"/>
        <w:spacing w:line="300" w:lineRule="exact"/>
        <w:ind w:firstLine="664" w:firstLineChars="200"/>
        <w:jc w:val="left"/>
        <w:textAlignment w:val="baseline"/>
        <w:rPr>
          <w:rFonts w:hint="eastAsia" w:ascii="仿宋" w:hAnsi="仿宋" w:eastAsia="仿宋" w:cs="仿宋"/>
          <w:color w:val="auto"/>
          <w:spacing w:val="26"/>
          <w:sz w:val="28"/>
          <w:szCs w:val="28"/>
          <w:lang w:eastAsia="zh-CN"/>
        </w:rPr>
      </w:pPr>
      <w:r>
        <w:rPr>
          <w:rFonts w:hint="eastAsia" w:ascii="仿宋" w:hAnsi="仿宋" w:eastAsia="仿宋" w:cs="仿宋"/>
          <w:color w:val="auto"/>
          <w:spacing w:val="26"/>
          <w:sz w:val="28"/>
          <w:szCs w:val="28"/>
          <w:lang w:eastAsia="zh-CN"/>
        </w:rPr>
        <w:t>三、在参加本次采购活动中，不存在与单位负责人为同一人或者存在直接控股、管理关系的其他供应商参与同一合同项下的政府采购活动的行为。</w:t>
      </w:r>
    </w:p>
    <w:p w14:paraId="73C15D07">
      <w:pPr>
        <w:keepNext w:val="0"/>
        <w:keepLines w:val="0"/>
        <w:pageBreakBefore w:val="0"/>
        <w:widowControl/>
        <w:kinsoku/>
        <w:wordWrap w:val="0"/>
        <w:overflowPunct/>
        <w:topLinePunct/>
        <w:autoSpaceDE/>
        <w:autoSpaceDN/>
        <w:bidi w:val="0"/>
        <w:adjustRightInd w:val="0"/>
        <w:snapToGrid w:val="0"/>
        <w:spacing w:line="300" w:lineRule="exact"/>
        <w:ind w:firstLine="664" w:firstLineChars="200"/>
        <w:jc w:val="left"/>
        <w:textAlignment w:val="baseline"/>
        <w:rPr>
          <w:rFonts w:hint="eastAsia" w:ascii="仿宋" w:hAnsi="仿宋" w:eastAsia="仿宋" w:cs="仿宋"/>
          <w:color w:val="auto"/>
          <w:spacing w:val="26"/>
          <w:sz w:val="28"/>
          <w:szCs w:val="28"/>
          <w:lang w:eastAsia="zh-CN"/>
        </w:rPr>
      </w:pPr>
      <w:r>
        <w:rPr>
          <w:rFonts w:hint="eastAsia" w:ascii="仿宋" w:hAnsi="仿宋" w:eastAsia="仿宋" w:cs="仿宋"/>
          <w:color w:val="auto"/>
          <w:spacing w:val="26"/>
          <w:sz w:val="28"/>
          <w:szCs w:val="28"/>
          <w:lang w:eastAsia="zh-CN"/>
        </w:rPr>
        <w:t>四、在参加本次采购活动中，不存在和其他供应商在同一合同项下的采购项目中，同时委托同一个自然人、同一家庭的人员、同一单位的人员作为代理人的行为。</w:t>
      </w:r>
    </w:p>
    <w:p w14:paraId="00832258">
      <w:pPr>
        <w:keepNext w:val="0"/>
        <w:keepLines w:val="0"/>
        <w:pageBreakBefore w:val="0"/>
        <w:widowControl/>
        <w:kinsoku/>
        <w:wordWrap w:val="0"/>
        <w:overflowPunct/>
        <w:topLinePunct/>
        <w:autoSpaceDE/>
        <w:autoSpaceDN/>
        <w:bidi w:val="0"/>
        <w:adjustRightInd w:val="0"/>
        <w:snapToGrid w:val="0"/>
        <w:spacing w:line="300" w:lineRule="exact"/>
        <w:ind w:firstLine="664" w:firstLineChars="200"/>
        <w:jc w:val="left"/>
        <w:textAlignment w:val="baseline"/>
        <w:rPr>
          <w:rFonts w:hint="eastAsia" w:ascii="仿宋" w:hAnsi="仿宋" w:eastAsia="仿宋" w:cs="仿宋"/>
          <w:color w:val="auto"/>
          <w:spacing w:val="26"/>
          <w:sz w:val="28"/>
          <w:szCs w:val="28"/>
          <w:lang w:eastAsia="zh-CN"/>
        </w:rPr>
      </w:pPr>
      <w:r>
        <w:rPr>
          <w:rFonts w:hint="eastAsia" w:ascii="仿宋" w:hAnsi="仿宋" w:eastAsia="仿宋" w:cs="仿宋"/>
          <w:color w:val="auto"/>
          <w:spacing w:val="26"/>
          <w:sz w:val="28"/>
          <w:szCs w:val="28"/>
          <w:lang w:eastAsia="zh-CN"/>
        </w:rPr>
        <w:t>五、如果有《关于对政府采购领域严重违法失信主体开展联合惩戒的合作备忘录》（发改财金〔2018〕1614号）规定的记入诚信档案的失信行为，将在响应文件中全面如实反映。</w:t>
      </w:r>
    </w:p>
    <w:p w14:paraId="0CEAE7AD">
      <w:pPr>
        <w:keepNext w:val="0"/>
        <w:keepLines w:val="0"/>
        <w:pageBreakBefore w:val="0"/>
        <w:widowControl/>
        <w:kinsoku/>
        <w:wordWrap w:val="0"/>
        <w:overflowPunct/>
        <w:topLinePunct/>
        <w:autoSpaceDE/>
        <w:autoSpaceDN/>
        <w:bidi w:val="0"/>
        <w:adjustRightInd w:val="0"/>
        <w:snapToGrid w:val="0"/>
        <w:spacing w:line="300" w:lineRule="exact"/>
        <w:ind w:firstLine="664" w:firstLineChars="200"/>
        <w:jc w:val="left"/>
        <w:textAlignment w:val="baseline"/>
        <w:rPr>
          <w:rFonts w:hint="eastAsia" w:ascii="仿宋" w:hAnsi="仿宋" w:eastAsia="仿宋" w:cs="仿宋"/>
          <w:color w:val="auto"/>
          <w:spacing w:val="26"/>
          <w:sz w:val="28"/>
          <w:szCs w:val="28"/>
          <w:lang w:eastAsia="zh-CN"/>
        </w:rPr>
      </w:pPr>
      <w:r>
        <w:rPr>
          <w:rFonts w:hint="eastAsia" w:ascii="仿宋" w:hAnsi="仿宋" w:eastAsia="仿宋" w:cs="仿宋"/>
          <w:color w:val="auto"/>
          <w:spacing w:val="26"/>
          <w:sz w:val="28"/>
          <w:szCs w:val="28"/>
          <w:lang w:eastAsia="zh-CN"/>
        </w:rPr>
        <w:t>六、响应文件中提供的任何资料和技术、服务、商务等响应承诺情况都是真实的、有效的、合法的。</w:t>
      </w:r>
    </w:p>
    <w:p w14:paraId="45EF8373">
      <w:pPr>
        <w:keepNext w:val="0"/>
        <w:keepLines w:val="0"/>
        <w:pageBreakBefore w:val="0"/>
        <w:widowControl/>
        <w:kinsoku/>
        <w:wordWrap w:val="0"/>
        <w:overflowPunct/>
        <w:topLinePunct/>
        <w:autoSpaceDE/>
        <w:autoSpaceDN/>
        <w:bidi w:val="0"/>
        <w:adjustRightInd w:val="0"/>
        <w:snapToGrid w:val="0"/>
        <w:spacing w:line="300" w:lineRule="exact"/>
        <w:ind w:firstLine="664" w:firstLineChars="200"/>
        <w:jc w:val="left"/>
        <w:textAlignment w:val="baseline"/>
        <w:rPr>
          <w:rFonts w:hint="eastAsia" w:ascii="仿宋" w:hAnsi="仿宋" w:eastAsia="仿宋" w:cs="仿宋"/>
          <w:color w:val="auto"/>
          <w:spacing w:val="26"/>
          <w:sz w:val="28"/>
          <w:szCs w:val="28"/>
          <w:lang w:eastAsia="zh-CN"/>
        </w:rPr>
      </w:pPr>
      <w:r>
        <w:rPr>
          <w:rFonts w:hint="eastAsia" w:ascii="仿宋" w:hAnsi="仿宋" w:eastAsia="仿宋" w:cs="仿宋"/>
          <w:color w:val="auto"/>
          <w:spacing w:val="26"/>
          <w:sz w:val="28"/>
          <w:szCs w:val="28"/>
          <w:lang w:eastAsia="zh-CN"/>
        </w:rPr>
        <w:t>本公司对上述承诺的内容事项的真实性负责。如经查实上述承诺的内容事项存在虚假，我公司愿意承担提供虚假材料谋取成交的法律责任。</w:t>
      </w:r>
    </w:p>
    <w:p w14:paraId="2D2555C3">
      <w:pPr>
        <w:keepNext w:val="0"/>
        <w:keepLines w:val="0"/>
        <w:pageBreakBefore w:val="0"/>
        <w:widowControl/>
        <w:kinsoku/>
        <w:wordWrap w:val="0"/>
        <w:overflowPunct/>
        <w:topLinePunct/>
        <w:autoSpaceDE/>
        <w:autoSpaceDN/>
        <w:bidi w:val="0"/>
        <w:adjustRightInd w:val="0"/>
        <w:snapToGrid w:val="0"/>
        <w:spacing w:line="300" w:lineRule="exact"/>
        <w:ind w:firstLine="664" w:firstLineChars="200"/>
        <w:jc w:val="left"/>
        <w:textAlignment w:val="baseline"/>
        <w:rPr>
          <w:rFonts w:hint="eastAsia" w:ascii="仿宋" w:hAnsi="仿宋" w:eastAsia="仿宋" w:cs="仿宋"/>
          <w:color w:val="auto"/>
          <w:spacing w:val="26"/>
          <w:sz w:val="28"/>
          <w:szCs w:val="28"/>
          <w:lang w:eastAsia="zh-CN"/>
        </w:rPr>
      </w:pPr>
    </w:p>
    <w:p w14:paraId="1FDDE82F">
      <w:pPr>
        <w:keepNext w:val="0"/>
        <w:keepLines w:val="0"/>
        <w:pageBreakBefore w:val="0"/>
        <w:widowControl/>
        <w:kinsoku/>
        <w:wordWrap w:val="0"/>
        <w:overflowPunct/>
        <w:topLinePunct/>
        <w:autoSpaceDE/>
        <w:autoSpaceDN/>
        <w:bidi w:val="0"/>
        <w:adjustRightInd w:val="0"/>
        <w:snapToGrid w:val="0"/>
        <w:spacing w:line="300" w:lineRule="exact"/>
        <w:ind w:firstLine="664" w:firstLineChars="200"/>
        <w:jc w:val="left"/>
        <w:textAlignment w:val="baseline"/>
        <w:rPr>
          <w:rFonts w:hint="eastAsia" w:ascii="仿宋" w:hAnsi="仿宋" w:eastAsia="仿宋" w:cs="仿宋"/>
          <w:color w:val="auto"/>
          <w:spacing w:val="26"/>
          <w:sz w:val="28"/>
          <w:szCs w:val="28"/>
          <w:lang w:eastAsia="zh-CN"/>
        </w:rPr>
      </w:pPr>
    </w:p>
    <w:p w14:paraId="79CDC255">
      <w:pPr>
        <w:keepNext w:val="0"/>
        <w:keepLines w:val="0"/>
        <w:pageBreakBefore w:val="0"/>
        <w:widowControl/>
        <w:kinsoku/>
        <w:wordWrap w:val="0"/>
        <w:overflowPunct/>
        <w:topLinePunct/>
        <w:autoSpaceDE/>
        <w:autoSpaceDN/>
        <w:bidi w:val="0"/>
        <w:adjustRightInd w:val="0"/>
        <w:snapToGrid w:val="0"/>
        <w:spacing w:line="300" w:lineRule="exact"/>
        <w:ind w:firstLine="664" w:firstLineChars="200"/>
        <w:jc w:val="left"/>
        <w:textAlignment w:val="baseline"/>
        <w:rPr>
          <w:rFonts w:hint="eastAsia" w:ascii="仿宋" w:hAnsi="仿宋" w:eastAsia="仿宋" w:cs="仿宋"/>
          <w:color w:val="auto"/>
          <w:spacing w:val="26"/>
          <w:sz w:val="28"/>
          <w:szCs w:val="28"/>
          <w:lang w:eastAsia="zh-CN"/>
        </w:rPr>
      </w:pPr>
      <w:r>
        <w:rPr>
          <w:rFonts w:hint="eastAsia" w:ascii="仿宋" w:hAnsi="仿宋" w:eastAsia="仿宋" w:cs="仿宋"/>
          <w:color w:val="auto"/>
          <w:spacing w:val="26"/>
          <w:sz w:val="28"/>
          <w:szCs w:val="28"/>
          <w:lang w:eastAsia="zh-CN"/>
        </w:rPr>
        <w:t>法定代表人（签字或盖章）：XXXX</w:t>
      </w:r>
    </w:p>
    <w:p w14:paraId="6C1EA1D3">
      <w:pPr>
        <w:keepNext w:val="0"/>
        <w:keepLines w:val="0"/>
        <w:pageBreakBefore w:val="0"/>
        <w:widowControl/>
        <w:kinsoku/>
        <w:wordWrap w:val="0"/>
        <w:overflowPunct/>
        <w:topLinePunct/>
        <w:autoSpaceDE/>
        <w:autoSpaceDN/>
        <w:bidi w:val="0"/>
        <w:adjustRightInd w:val="0"/>
        <w:snapToGrid w:val="0"/>
        <w:spacing w:line="300" w:lineRule="exact"/>
        <w:ind w:firstLine="664" w:firstLineChars="200"/>
        <w:jc w:val="left"/>
        <w:textAlignment w:val="baseline"/>
        <w:rPr>
          <w:rFonts w:hint="eastAsia" w:ascii="仿宋" w:hAnsi="仿宋" w:eastAsia="仿宋" w:cs="仿宋"/>
          <w:color w:val="auto"/>
          <w:spacing w:val="26"/>
          <w:sz w:val="28"/>
          <w:szCs w:val="28"/>
          <w:lang w:eastAsia="zh-CN"/>
        </w:rPr>
      </w:pPr>
      <w:r>
        <w:rPr>
          <w:rFonts w:hint="eastAsia" w:ascii="仿宋" w:hAnsi="仿宋" w:eastAsia="仿宋" w:cs="仿宋"/>
          <w:color w:val="auto"/>
          <w:spacing w:val="26"/>
          <w:sz w:val="28"/>
          <w:szCs w:val="28"/>
          <w:lang w:eastAsia="zh-CN"/>
        </w:rPr>
        <w:t>授权代表签字：XXXX</w:t>
      </w:r>
    </w:p>
    <w:p w14:paraId="5DC2BBE0">
      <w:pPr>
        <w:keepNext w:val="0"/>
        <w:keepLines w:val="0"/>
        <w:pageBreakBefore w:val="0"/>
        <w:widowControl/>
        <w:kinsoku/>
        <w:wordWrap w:val="0"/>
        <w:overflowPunct/>
        <w:topLinePunct/>
        <w:autoSpaceDE/>
        <w:autoSpaceDN/>
        <w:bidi w:val="0"/>
        <w:adjustRightInd w:val="0"/>
        <w:snapToGrid w:val="0"/>
        <w:spacing w:line="300" w:lineRule="exact"/>
        <w:ind w:firstLine="664" w:firstLineChars="200"/>
        <w:jc w:val="left"/>
        <w:textAlignment w:val="baseline"/>
        <w:rPr>
          <w:rFonts w:hint="eastAsia" w:ascii="仿宋" w:hAnsi="仿宋" w:eastAsia="仿宋" w:cs="仿宋"/>
          <w:color w:val="auto"/>
          <w:spacing w:val="26"/>
          <w:sz w:val="28"/>
          <w:szCs w:val="28"/>
          <w:lang w:eastAsia="zh-CN"/>
        </w:rPr>
      </w:pPr>
      <w:r>
        <w:rPr>
          <w:rFonts w:hint="eastAsia" w:ascii="仿宋" w:hAnsi="仿宋" w:eastAsia="仿宋" w:cs="仿宋"/>
          <w:color w:val="auto"/>
          <w:spacing w:val="26"/>
          <w:sz w:val="28"/>
          <w:szCs w:val="28"/>
          <w:lang w:eastAsia="zh-CN"/>
        </w:rPr>
        <w:t>供应商名称：XXXX（盖章）</w:t>
      </w:r>
    </w:p>
    <w:p w14:paraId="47287ACF">
      <w:pPr>
        <w:keepNext w:val="0"/>
        <w:keepLines w:val="0"/>
        <w:pageBreakBefore w:val="0"/>
        <w:widowControl/>
        <w:kinsoku/>
        <w:wordWrap w:val="0"/>
        <w:overflowPunct/>
        <w:topLinePunct/>
        <w:autoSpaceDE/>
        <w:autoSpaceDN/>
        <w:bidi w:val="0"/>
        <w:adjustRightInd w:val="0"/>
        <w:snapToGrid w:val="0"/>
        <w:spacing w:line="300" w:lineRule="exact"/>
        <w:ind w:firstLine="664" w:firstLineChars="200"/>
        <w:jc w:val="left"/>
        <w:textAlignment w:val="baseline"/>
        <w:rPr>
          <w:rFonts w:hint="eastAsia" w:ascii="仿宋" w:hAnsi="仿宋" w:eastAsia="仿宋" w:cs="仿宋"/>
          <w:color w:val="auto"/>
          <w:spacing w:val="26"/>
          <w:sz w:val="28"/>
          <w:szCs w:val="28"/>
          <w:lang w:eastAsia="zh-CN"/>
        </w:rPr>
      </w:pPr>
      <w:r>
        <w:rPr>
          <w:rFonts w:hint="eastAsia" w:ascii="仿宋" w:hAnsi="仿宋" w:eastAsia="仿宋" w:cs="仿宋"/>
          <w:color w:val="auto"/>
          <w:spacing w:val="26"/>
          <w:sz w:val="28"/>
          <w:szCs w:val="28"/>
          <w:lang w:eastAsia="zh-CN"/>
        </w:rPr>
        <w:t>日期：XXX年XXX月XXX日</w:t>
      </w:r>
    </w:p>
    <w:p w14:paraId="02D03C63">
      <w:pPr>
        <w:rPr>
          <w:rFonts w:hint="eastAsia" w:ascii="仿宋_GB2312" w:hAnsi="仿宋_GB2312" w:eastAsia="仿宋_GB2312" w:cs="仿宋_GB2312"/>
          <w:color w:val="auto"/>
          <w:spacing w:val="26"/>
          <w:sz w:val="28"/>
          <w:szCs w:val="28"/>
          <w:lang w:eastAsia="zh-CN"/>
        </w:rPr>
      </w:pPr>
      <w:r>
        <w:rPr>
          <w:rFonts w:hint="eastAsia" w:ascii="仿宋_GB2312" w:hAnsi="仿宋_GB2312" w:eastAsia="仿宋_GB2312" w:cs="仿宋_GB2312"/>
          <w:color w:val="auto"/>
          <w:spacing w:val="26"/>
          <w:sz w:val="28"/>
          <w:szCs w:val="28"/>
          <w:lang w:eastAsia="zh-CN"/>
        </w:rPr>
        <w:br w:type="page"/>
      </w:r>
    </w:p>
    <w:p w14:paraId="0C6A0281">
      <w:pPr>
        <w:keepNext w:val="0"/>
        <w:keepLines w:val="0"/>
        <w:pageBreakBefore w:val="0"/>
        <w:widowControl/>
        <w:kinsoku/>
        <w:wordWrap w:val="0"/>
        <w:overflowPunct/>
        <w:topLinePunct/>
        <w:autoSpaceDE/>
        <w:autoSpaceDN/>
        <w:bidi w:val="0"/>
        <w:adjustRightInd w:val="0"/>
        <w:snapToGrid w:val="0"/>
        <w:spacing w:line="560" w:lineRule="exact"/>
        <w:ind w:firstLine="0" w:firstLineChars="0"/>
        <w:jc w:val="center"/>
        <w:textAlignment w:val="baseline"/>
        <w:rPr>
          <w:rFonts w:hint="eastAsia" w:ascii="黑体" w:hAnsi="黑体" w:eastAsia="黑体" w:cs="黑体"/>
          <w:color w:val="auto"/>
          <w:spacing w:val="26"/>
          <w:sz w:val="32"/>
          <w:szCs w:val="32"/>
          <w:lang w:eastAsia="zh-CN"/>
        </w:rPr>
      </w:pPr>
      <w:r>
        <w:rPr>
          <w:rFonts w:hint="eastAsia" w:ascii="黑体" w:hAnsi="黑体" w:eastAsia="黑体" w:cs="黑体"/>
          <w:color w:val="auto"/>
          <w:spacing w:val="26"/>
          <w:sz w:val="32"/>
          <w:szCs w:val="32"/>
          <w:lang w:eastAsia="zh-CN"/>
        </w:rPr>
        <w:t>四、本次政府采购活动前三年内，在经营活动中无不良行为记录及重大违法记录承诺书</w:t>
      </w:r>
    </w:p>
    <w:p w14:paraId="66A27FA6">
      <w:pPr>
        <w:keepNext w:val="0"/>
        <w:keepLines w:val="0"/>
        <w:pageBreakBefore w:val="0"/>
        <w:widowControl/>
        <w:kinsoku/>
        <w:wordWrap w:val="0"/>
        <w:overflowPunct/>
        <w:topLinePunct/>
        <w:autoSpaceDE/>
        <w:autoSpaceDN/>
        <w:bidi w:val="0"/>
        <w:adjustRightInd w:val="0"/>
        <w:snapToGrid w:val="0"/>
        <w:spacing w:before="75" w:line="219" w:lineRule="auto"/>
        <w:jc w:val="center"/>
        <w:rPr>
          <w:rFonts w:hint="eastAsia" w:ascii="仿宋_GB2312" w:hAnsi="仿宋_GB2312" w:eastAsia="仿宋_GB2312" w:cs="仿宋_GB2312"/>
          <w:color w:val="auto"/>
          <w:spacing w:val="26"/>
          <w:sz w:val="28"/>
          <w:szCs w:val="28"/>
          <w:lang w:eastAsia="zh-CN"/>
        </w:rPr>
      </w:pPr>
    </w:p>
    <w:p w14:paraId="31CA5DA6">
      <w:pPr>
        <w:keepNext w:val="0"/>
        <w:keepLines w:val="0"/>
        <w:pageBreakBefore w:val="0"/>
        <w:widowControl/>
        <w:kinsoku/>
        <w:wordWrap w:val="0"/>
        <w:overflowPunct/>
        <w:topLinePunct/>
        <w:autoSpaceDE/>
        <w:autoSpaceDN/>
        <w:bidi w:val="0"/>
        <w:adjustRightInd w:val="0"/>
        <w:snapToGrid w:val="0"/>
        <w:spacing w:line="440" w:lineRule="exact"/>
        <w:jc w:val="left"/>
        <w:textAlignment w:val="baseline"/>
        <w:rPr>
          <w:rFonts w:hint="eastAsia" w:ascii="仿宋" w:hAnsi="仿宋" w:eastAsia="仿宋" w:cs="仿宋"/>
          <w:color w:val="auto"/>
          <w:spacing w:val="26"/>
          <w:sz w:val="28"/>
          <w:szCs w:val="28"/>
          <w:lang w:eastAsia="zh-CN"/>
        </w:rPr>
      </w:pPr>
      <w:r>
        <w:rPr>
          <w:rFonts w:hint="eastAsia" w:ascii="仿宋" w:hAnsi="仿宋" w:eastAsia="仿宋" w:cs="仿宋"/>
          <w:color w:val="auto"/>
          <w:spacing w:val="26"/>
          <w:sz w:val="28"/>
          <w:szCs w:val="28"/>
          <w:lang w:val="en-US" w:eastAsia="zh-CN"/>
        </w:rPr>
        <w:t>南江县人民医院</w:t>
      </w:r>
      <w:r>
        <w:rPr>
          <w:rFonts w:hint="eastAsia" w:ascii="仿宋" w:hAnsi="仿宋" w:eastAsia="仿宋" w:cs="仿宋"/>
          <w:color w:val="auto"/>
          <w:spacing w:val="26"/>
          <w:sz w:val="28"/>
          <w:szCs w:val="28"/>
          <w:lang w:eastAsia="zh-CN"/>
        </w:rPr>
        <w:t>：</w:t>
      </w:r>
    </w:p>
    <w:p w14:paraId="24960DC1">
      <w:pPr>
        <w:keepNext w:val="0"/>
        <w:keepLines w:val="0"/>
        <w:pageBreakBefore w:val="0"/>
        <w:widowControl/>
        <w:kinsoku/>
        <w:wordWrap w:val="0"/>
        <w:overflowPunct/>
        <w:topLinePunct/>
        <w:autoSpaceDE/>
        <w:autoSpaceDN/>
        <w:bidi w:val="0"/>
        <w:adjustRightInd w:val="0"/>
        <w:snapToGrid w:val="0"/>
        <w:spacing w:line="440" w:lineRule="exact"/>
        <w:ind w:firstLine="664" w:firstLineChars="200"/>
        <w:jc w:val="left"/>
        <w:textAlignment w:val="baseline"/>
        <w:rPr>
          <w:rFonts w:hint="eastAsia" w:ascii="仿宋" w:hAnsi="仿宋" w:eastAsia="仿宋" w:cs="仿宋"/>
          <w:color w:val="auto"/>
          <w:spacing w:val="26"/>
          <w:sz w:val="28"/>
          <w:szCs w:val="28"/>
          <w:lang w:eastAsia="zh-CN"/>
        </w:rPr>
      </w:pPr>
      <w:r>
        <w:rPr>
          <w:rFonts w:hint="eastAsia" w:ascii="仿宋" w:hAnsi="仿宋" w:eastAsia="仿宋" w:cs="仿宋"/>
          <w:color w:val="auto"/>
          <w:spacing w:val="26"/>
          <w:sz w:val="28"/>
          <w:szCs w:val="28"/>
          <w:lang w:eastAsia="zh-CN"/>
        </w:rPr>
        <w:t>我公司承诺，在参加本项目（采购项目名称：XX，采购项目编号：）投标前三年内，在政府采购及招投标活动中无不良行为记录，在经营活动中无重大违法违规记录。若我公司虚假承诺，将自行承担由此带来的一切后果（如取消成交资格、法定时间内禁止参与政府采购投标等）。</w:t>
      </w:r>
    </w:p>
    <w:p w14:paraId="22724F81">
      <w:pPr>
        <w:keepNext w:val="0"/>
        <w:keepLines w:val="0"/>
        <w:pageBreakBefore w:val="0"/>
        <w:widowControl/>
        <w:kinsoku/>
        <w:wordWrap w:val="0"/>
        <w:overflowPunct/>
        <w:topLinePunct/>
        <w:autoSpaceDE/>
        <w:autoSpaceDN/>
        <w:bidi w:val="0"/>
        <w:adjustRightInd w:val="0"/>
        <w:snapToGrid w:val="0"/>
        <w:spacing w:line="440" w:lineRule="exact"/>
        <w:ind w:firstLine="664" w:firstLineChars="200"/>
        <w:jc w:val="left"/>
        <w:textAlignment w:val="baseline"/>
        <w:rPr>
          <w:rFonts w:hint="eastAsia" w:ascii="仿宋" w:hAnsi="仿宋" w:eastAsia="仿宋" w:cs="仿宋"/>
          <w:color w:val="auto"/>
          <w:spacing w:val="26"/>
          <w:sz w:val="28"/>
          <w:szCs w:val="28"/>
          <w:lang w:eastAsia="zh-CN"/>
        </w:rPr>
      </w:pPr>
    </w:p>
    <w:p w14:paraId="0EE0DDED">
      <w:pPr>
        <w:keepNext w:val="0"/>
        <w:keepLines w:val="0"/>
        <w:pageBreakBefore w:val="0"/>
        <w:widowControl/>
        <w:kinsoku/>
        <w:wordWrap w:val="0"/>
        <w:overflowPunct/>
        <w:topLinePunct/>
        <w:autoSpaceDE/>
        <w:autoSpaceDN/>
        <w:bidi w:val="0"/>
        <w:adjustRightInd w:val="0"/>
        <w:snapToGrid w:val="0"/>
        <w:spacing w:line="440" w:lineRule="exact"/>
        <w:ind w:firstLine="664" w:firstLineChars="200"/>
        <w:jc w:val="left"/>
        <w:textAlignment w:val="baseline"/>
        <w:rPr>
          <w:rFonts w:hint="eastAsia" w:ascii="仿宋" w:hAnsi="仿宋" w:eastAsia="仿宋" w:cs="仿宋"/>
          <w:color w:val="auto"/>
          <w:spacing w:val="26"/>
          <w:sz w:val="28"/>
          <w:szCs w:val="28"/>
          <w:lang w:eastAsia="zh-CN"/>
        </w:rPr>
      </w:pPr>
    </w:p>
    <w:p w14:paraId="0CD3DAA6">
      <w:pPr>
        <w:keepNext w:val="0"/>
        <w:keepLines w:val="0"/>
        <w:pageBreakBefore w:val="0"/>
        <w:widowControl/>
        <w:kinsoku/>
        <w:wordWrap w:val="0"/>
        <w:overflowPunct/>
        <w:topLinePunct/>
        <w:autoSpaceDE/>
        <w:autoSpaceDN/>
        <w:bidi w:val="0"/>
        <w:adjustRightInd w:val="0"/>
        <w:snapToGrid w:val="0"/>
        <w:spacing w:line="440" w:lineRule="exact"/>
        <w:ind w:firstLine="664" w:firstLineChars="200"/>
        <w:jc w:val="left"/>
        <w:textAlignment w:val="baseline"/>
        <w:rPr>
          <w:rFonts w:hint="eastAsia" w:ascii="仿宋" w:hAnsi="仿宋" w:eastAsia="仿宋" w:cs="仿宋"/>
          <w:color w:val="auto"/>
          <w:spacing w:val="26"/>
          <w:sz w:val="28"/>
          <w:szCs w:val="28"/>
          <w:lang w:eastAsia="zh-CN"/>
        </w:rPr>
      </w:pPr>
    </w:p>
    <w:p w14:paraId="65AFE36E">
      <w:pPr>
        <w:keepNext w:val="0"/>
        <w:keepLines w:val="0"/>
        <w:pageBreakBefore w:val="0"/>
        <w:widowControl/>
        <w:kinsoku/>
        <w:wordWrap w:val="0"/>
        <w:overflowPunct/>
        <w:topLinePunct/>
        <w:autoSpaceDE/>
        <w:autoSpaceDN/>
        <w:bidi w:val="0"/>
        <w:adjustRightInd w:val="0"/>
        <w:snapToGrid w:val="0"/>
        <w:spacing w:line="440" w:lineRule="exact"/>
        <w:ind w:firstLine="664" w:firstLineChars="200"/>
        <w:jc w:val="left"/>
        <w:textAlignment w:val="baseline"/>
        <w:rPr>
          <w:rFonts w:hint="eastAsia" w:ascii="仿宋" w:hAnsi="仿宋" w:eastAsia="仿宋" w:cs="仿宋"/>
          <w:color w:val="auto"/>
          <w:spacing w:val="26"/>
          <w:sz w:val="28"/>
          <w:szCs w:val="28"/>
          <w:lang w:eastAsia="zh-CN"/>
        </w:rPr>
      </w:pPr>
    </w:p>
    <w:p w14:paraId="16FF336D">
      <w:pPr>
        <w:keepNext w:val="0"/>
        <w:keepLines w:val="0"/>
        <w:pageBreakBefore w:val="0"/>
        <w:widowControl/>
        <w:kinsoku/>
        <w:wordWrap w:val="0"/>
        <w:overflowPunct/>
        <w:topLinePunct/>
        <w:autoSpaceDE/>
        <w:autoSpaceDN/>
        <w:bidi w:val="0"/>
        <w:adjustRightInd w:val="0"/>
        <w:snapToGrid w:val="0"/>
        <w:spacing w:line="440" w:lineRule="exact"/>
        <w:ind w:firstLine="664" w:firstLineChars="200"/>
        <w:jc w:val="left"/>
        <w:textAlignment w:val="baseline"/>
        <w:rPr>
          <w:rFonts w:hint="eastAsia" w:ascii="仿宋" w:hAnsi="仿宋" w:eastAsia="仿宋" w:cs="仿宋"/>
          <w:color w:val="auto"/>
          <w:spacing w:val="26"/>
          <w:sz w:val="28"/>
          <w:szCs w:val="28"/>
          <w:lang w:eastAsia="zh-CN"/>
        </w:rPr>
      </w:pPr>
    </w:p>
    <w:p w14:paraId="13E25FF9">
      <w:pPr>
        <w:keepNext w:val="0"/>
        <w:keepLines w:val="0"/>
        <w:pageBreakBefore w:val="0"/>
        <w:widowControl/>
        <w:kinsoku/>
        <w:wordWrap w:val="0"/>
        <w:overflowPunct/>
        <w:topLinePunct/>
        <w:autoSpaceDE/>
        <w:autoSpaceDN/>
        <w:bidi w:val="0"/>
        <w:adjustRightInd w:val="0"/>
        <w:snapToGrid w:val="0"/>
        <w:spacing w:line="440" w:lineRule="exact"/>
        <w:ind w:firstLine="664" w:firstLineChars="200"/>
        <w:jc w:val="left"/>
        <w:textAlignment w:val="baseline"/>
        <w:rPr>
          <w:rFonts w:hint="eastAsia" w:ascii="仿宋" w:hAnsi="仿宋" w:eastAsia="仿宋" w:cs="仿宋"/>
          <w:color w:val="auto"/>
          <w:spacing w:val="26"/>
          <w:sz w:val="28"/>
          <w:szCs w:val="28"/>
          <w:lang w:eastAsia="zh-CN"/>
        </w:rPr>
      </w:pPr>
    </w:p>
    <w:p w14:paraId="5511D34F">
      <w:pPr>
        <w:keepNext w:val="0"/>
        <w:keepLines w:val="0"/>
        <w:pageBreakBefore w:val="0"/>
        <w:widowControl/>
        <w:kinsoku/>
        <w:wordWrap w:val="0"/>
        <w:overflowPunct/>
        <w:topLinePunct/>
        <w:autoSpaceDE/>
        <w:autoSpaceDN/>
        <w:bidi w:val="0"/>
        <w:adjustRightInd w:val="0"/>
        <w:snapToGrid w:val="0"/>
        <w:spacing w:line="440" w:lineRule="exact"/>
        <w:ind w:firstLine="664" w:firstLineChars="200"/>
        <w:jc w:val="left"/>
        <w:textAlignment w:val="baseline"/>
        <w:rPr>
          <w:rFonts w:hint="eastAsia" w:ascii="仿宋" w:hAnsi="仿宋" w:eastAsia="仿宋" w:cs="仿宋"/>
          <w:color w:val="auto"/>
          <w:spacing w:val="26"/>
          <w:sz w:val="28"/>
          <w:szCs w:val="28"/>
          <w:lang w:eastAsia="zh-CN"/>
        </w:rPr>
      </w:pPr>
    </w:p>
    <w:p w14:paraId="26190D26">
      <w:pPr>
        <w:keepNext w:val="0"/>
        <w:keepLines w:val="0"/>
        <w:pageBreakBefore w:val="0"/>
        <w:widowControl/>
        <w:kinsoku/>
        <w:wordWrap w:val="0"/>
        <w:overflowPunct/>
        <w:topLinePunct/>
        <w:autoSpaceDE/>
        <w:autoSpaceDN/>
        <w:bidi w:val="0"/>
        <w:adjustRightInd w:val="0"/>
        <w:snapToGrid w:val="0"/>
        <w:spacing w:line="440" w:lineRule="exact"/>
        <w:ind w:firstLine="664" w:firstLineChars="200"/>
        <w:jc w:val="left"/>
        <w:textAlignment w:val="baseline"/>
        <w:rPr>
          <w:rFonts w:hint="eastAsia" w:ascii="仿宋" w:hAnsi="仿宋" w:eastAsia="仿宋" w:cs="仿宋"/>
          <w:color w:val="auto"/>
          <w:spacing w:val="26"/>
          <w:sz w:val="28"/>
          <w:szCs w:val="28"/>
          <w:lang w:eastAsia="zh-CN"/>
        </w:rPr>
      </w:pPr>
      <w:r>
        <w:rPr>
          <w:rFonts w:hint="eastAsia" w:ascii="仿宋" w:hAnsi="仿宋" w:eastAsia="仿宋" w:cs="仿宋"/>
          <w:color w:val="auto"/>
          <w:spacing w:val="26"/>
          <w:sz w:val="28"/>
          <w:szCs w:val="28"/>
          <w:lang w:eastAsia="zh-CN"/>
        </w:rPr>
        <w:t>供应商名称：XXX（盖单位公章）</w:t>
      </w:r>
    </w:p>
    <w:p w14:paraId="1C50383D">
      <w:pPr>
        <w:keepNext w:val="0"/>
        <w:keepLines w:val="0"/>
        <w:pageBreakBefore w:val="0"/>
        <w:widowControl/>
        <w:kinsoku/>
        <w:wordWrap w:val="0"/>
        <w:overflowPunct/>
        <w:topLinePunct/>
        <w:autoSpaceDE/>
        <w:autoSpaceDN/>
        <w:bidi w:val="0"/>
        <w:adjustRightInd w:val="0"/>
        <w:snapToGrid w:val="0"/>
        <w:spacing w:line="440" w:lineRule="exact"/>
        <w:ind w:firstLine="664" w:firstLineChars="200"/>
        <w:jc w:val="left"/>
        <w:textAlignment w:val="baseline"/>
        <w:rPr>
          <w:rFonts w:hint="eastAsia" w:ascii="仿宋" w:hAnsi="仿宋" w:eastAsia="仿宋" w:cs="仿宋"/>
          <w:color w:val="auto"/>
          <w:spacing w:val="26"/>
          <w:sz w:val="28"/>
          <w:szCs w:val="28"/>
          <w:lang w:eastAsia="zh-CN"/>
        </w:rPr>
      </w:pPr>
      <w:r>
        <w:rPr>
          <w:rFonts w:hint="eastAsia" w:ascii="仿宋" w:hAnsi="仿宋" w:eastAsia="仿宋" w:cs="仿宋"/>
          <w:color w:val="auto"/>
          <w:spacing w:val="26"/>
          <w:sz w:val="28"/>
          <w:szCs w:val="28"/>
          <w:lang w:eastAsia="zh-CN"/>
        </w:rPr>
        <w:t>法定代表人或授权代表（签字或盖章）：XXX</w:t>
      </w:r>
    </w:p>
    <w:p w14:paraId="56F8FE0E">
      <w:pPr>
        <w:keepNext w:val="0"/>
        <w:keepLines w:val="0"/>
        <w:pageBreakBefore w:val="0"/>
        <w:widowControl/>
        <w:kinsoku/>
        <w:wordWrap w:val="0"/>
        <w:overflowPunct/>
        <w:topLinePunct/>
        <w:autoSpaceDE/>
        <w:autoSpaceDN/>
        <w:bidi w:val="0"/>
        <w:adjustRightInd w:val="0"/>
        <w:snapToGrid w:val="0"/>
        <w:spacing w:line="440" w:lineRule="exact"/>
        <w:ind w:firstLine="664" w:firstLineChars="200"/>
        <w:jc w:val="left"/>
        <w:textAlignment w:val="baseline"/>
        <w:rPr>
          <w:rFonts w:hint="eastAsia" w:ascii="仿宋" w:hAnsi="仿宋" w:eastAsia="仿宋" w:cs="仿宋"/>
          <w:color w:val="auto"/>
          <w:spacing w:val="26"/>
          <w:sz w:val="28"/>
          <w:szCs w:val="28"/>
          <w:lang w:eastAsia="zh-CN"/>
        </w:rPr>
      </w:pPr>
      <w:r>
        <w:rPr>
          <w:rFonts w:hint="eastAsia" w:ascii="仿宋" w:hAnsi="仿宋" w:eastAsia="仿宋" w:cs="仿宋"/>
          <w:color w:val="auto"/>
          <w:spacing w:val="26"/>
          <w:sz w:val="28"/>
          <w:szCs w:val="28"/>
          <w:lang w:eastAsia="zh-CN"/>
        </w:rPr>
        <w:t>日期：XXX年XXX月XXX日</w:t>
      </w:r>
    </w:p>
    <w:p w14:paraId="46B3F0C4">
      <w:pPr>
        <w:rPr>
          <w:rFonts w:hint="eastAsia" w:ascii="仿宋_GB2312" w:hAnsi="仿宋_GB2312" w:eastAsia="仿宋_GB2312" w:cs="仿宋_GB2312"/>
          <w:color w:val="auto"/>
          <w:spacing w:val="26"/>
          <w:sz w:val="28"/>
          <w:szCs w:val="28"/>
          <w:lang w:eastAsia="zh-CN"/>
        </w:rPr>
      </w:pPr>
      <w:r>
        <w:rPr>
          <w:rFonts w:hint="eastAsia" w:ascii="仿宋_GB2312" w:hAnsi="仿宋_GB2312" w:eastAsia="仿宋_GB2312" w:cs="仿宋_GB2312"/>
          <w:color w:val="auto"/>
          <w:spacing w:val="26"/>
          <w:sz w:val="28"/>
          <w:szCs w:val="28"/>
          <w:lang w:eastAsia="zh-CN"/>
        </w:rPr>
        <w:br w:type="page"/>
      </w:r>
    </w:p>
    <w:p w14:paraId="2E2D4EC2">
      <w:pPr>
        <w:keepNext w:val="0"/>
        <w:keepLines w:val="0"/>
        <w:pageBreakBefore w:val="0"/>
        <w:widowControl/>
        <w:kinsoku/>
        <w:wordWrap w:val="0"/>
        <w:overflowPunct/>
        <w:topLinePunct/>
        <w:autoSpaceDE/>
        <w:autoSpaceDN/>
        <w:bidi w:val="0"/>
        <w:adjustRightInd w:val="0"/>
        <w:snapToGrid w:val="0"/>
        <w:spacing w:line="560" w:lineRule="exact"/>
        <w:ind w:firstLine="0" w:firstLineChars="0"/>
        <w:jc w:val="center"/>
        <w:textAlignment w:val="baseline"/>
        <w:rPr>
          <w:rFonts w:hint="eastAsia" w:ascii="黑体" w:hAnsi="黑体" w:eastAsia="黑体" w:cs="黑体"/>
          <w:color w:val="auto"/>
          <w:spacing w:val="26"/>
          <w:sz w:val="32"/>
          <w:szCs w:val="32"/>
          <w:lang w:eastAsia="zh-CN"/>
        </w:rPr>
      </w:pPr>
      <w:r>
        <w:rPr>
          <w:rFonts w:hint="eastAsia" w:ascii="黑体" w:hAnsi="黑体" w:eastAsia="黑体" w:cs="黑体"/>
          <w:color w:val="auto"/>
          <w:spacing w:val="26"/>
          <w:sz w:val="32"/>
          <w:szCs w:val="32"/>
          <w:lang w:eastAsia="zh-CN"/>
        </w:rPr>
        <w:t>五、供应商和报价产品其他资格、资质性及其他类似效力要求的相关证明材料</w:t>
      </w:r>
    </w:p>
    <w:p w14:paraId="6B064733">
      <w:pPr>
        <w:keepNext w:val="0"/>
        <w:keepLines w:val="0"/>
        <w:pageBreakBefore w:val="0"/>
        <w:widowControl/>
        <w:kinsoku/>
        <w:wordWrap w:val="0"/>
        <w:overflowPunct/>
        <w:topLinePunct/>
        <w:autoSpaceDE/>
        <w:autoSpaceDN/>
        <w:bidi w:val="0"/>
        <w:adjustRightInd w:val="0"/>
        <w:snapToGrid w:val="0"/>
        <w:spacing w:line="560" w:lineRule="exact"/>
        <w:jc w:val="center"/>
        <w:textAlignment w:val="baseline"/>
        <w:rPr>
          <w:rFonts w:hint="eastAsia" w:ascii="仿宋_GB2312" w:hAnsi="仿宋_GB2312" w:eastAsia="仿宋_GB2312" w:cs="仿宋_GB2312"/>
          <w:color w:val="auto"/>
          <w:spacing w:val="26"/>
          <w:sz w:val="28"/>
          <w:szCs w:val="28"/>
          <w:lang w:eastAsia="zh-CN"/>
        </w:rPr>
      </w:pPr>
    </w:p>
    <w:p w14:paraId="37D7FCAC">
      <w:pPr>
        <w:keepNext w:val="0"/>
        <w:keepLines w:val="0"/>
        <w:pageBreakBefore w:val="0"/>
        <w:widowControl/>
        <w:kinsoku/>
        <w:wordWrap w:val="0"/>
        <w:overflowPunct/>
        <w:topLinePunct/>
        <w:autoSpaceDE/>
        <w:autoSpaceDN/>
        <w:bidi w:val="0"/>
        <w:adjustRightInd w:val="0"/>
        <w:snapToGrid w:val="0"/>
        <w:spacing w:line="560" w:lineRule="exact"/>
        <w:jc w:val="center"/>
        <w:textAlignment w:val="baseline"/>
        <w:rPr>
          <w:rFonts w:hint="eastAsia" w:ascii="仿宋_GB2312" w:hAnsi="仿宋_GB2312" w:eastAsia="仿宋_GB2312" w:cs="仿宋_GB2312"/>
          <w:color w:val="auto"/>
          <w:spacing w:val="26"/>
          <w:sz w:val="28"/>
          <w:szCs w:val="28"/>
          <w:lang w:eastAsia="zh-CN"/>
        </w:rPr>
      </w:pPr>
    </w:p>
    <w:p w14:paraId="3E124F3C">
      <w:pPr>
        <w:keepNext w:val="0"/>
        <w:keepLines w:val="0"/>
        <w:pageBreakBefore w:val="0"/>
        <w:widowControl/>
        <w:kinsoku/>
        <w:wordWrap w:val="0"/>
        <w:overflowPunct/>
        <w:topLinePunct/>
        <w:autoSpaceDE/>
        <w:autoSpaceDN/>
        <w:bidi w:val="0"/>
        <w:adjustRightInd w:val="0"/>
        <w:snapToGrid w:val="0"/>
        <w:spacing w:line="560" w:lineRule="exact"/>
        <w:ind w:firstLine="664" w:firstLineChars="200"/>
        <w:jc w:val="left"/>
        <w:textAlignment w:val="baseline"/>
        <w:rPr>
          <w:rFonts w:hint="eastAsia" w:ascii="仿宋_GB2312" w:hAnsi="仿宋_GB2312" w:eastAsia="仿宋_GB2312" w:cs="仿宋_GB2312"/>
          <w:color w:val="auto"/>
          <w:spacing w:val="26"/>
          <w:sz w:val="28"/>
          <w:szCs w:val="28"/>
          <w:lang w:eastAsia="zh-CN"/>
        </w:rPr>
      </w:pPr>
      <w:r>
        <w:rPr>
          <w:rFonts w:hint="eastAsia" w:ascii="仿宋_GB2312" w:hAnsi="仿宋_GB2312" w:eastAsia="仿宋_GB2312" w:cs="仿宋_GB2312"/>
          <w:color w:val="auto"/>
          <w:spacing w:val="26"/>
          <w:sz w:val="28"/>
          <w:szCs w:val="28"/>
          <w:lang w:eastAsia="zh-CN"/>
        </w:rPr>
        <w:t>注：供应商应按谈判文件第</w:t>
      </w:r>
      <w:r>
        <w:rPr>
          <w:rFonts w:hint="eastAsia" w:ascii="仿宋_GB2312" w:hAnsi="仿宋_GB2312" w:eastAsia="仿宋_GB2312" w:cs="仿宋_GB2312"/>
          <w:color w:val="auto"/>
          <w:spacing w:val="26"/>
          <w:sz w:val="28"/>
          <w:szCs w:val="28"/>
          <w:lang w:val="en-US" w:eastAsia="zh-CN"/>
        </w:rPr>
        <w:t>一</w:t>
      </w:r>
      <w:r>
        <w:rPr>
          <w:rFonts w:hint="eastAsia" w:ascii="仿宋_GB2312" w:hAnsi="仿宋_GB2312" w:eastAsia="仿宋_GB2312" w:cs="仿宋_GB2312"/>
          <w:color w:val="auto"/>
          <w:spacing w:val="26"/>
          <w:sz w:val="28"/>
          <w:szCs w:val="28"/>
          <w:lang w:eastAsia="zh-CN"/>
        </w:rPr>
        <w:t>章</w:t>
      </w:r>
      <w:r>
        <w:rPr>
          <w:rFonts w:hint="eastAsia" w:ascii="仿宋_GB2312" w:hAnsi="仿宋_GB2312" w:eastAsia="仿宋_GB2312" w:cs="仿宋_GB2312"/>
          <w:color w:val="auto"/>
          <w:spacing w:val="26"/>
          <w:sz w:val="28"/>
          <w:szCs w:val="28"/>
          <w:lang w:val="en-US" w:eastAsia="zh-CN"/>
        </w:rPr>
        <w:t>第六项“供应商应当提供的资格证明材料”的相关</w:t>
      </w:r>
      <w:r>
        <w:rPr>
          <w:rFonts w:hint="eastAsia" w:ascii="仿宋_GB2312" w:hAnsi="仿宋_GB2312" w:eastAsia="仿宋_GB2312" w:cs="仿宋_GB2312"/>
          <w:color w:val="auto"/>
          <w:spacing w:val="26"/>
          <w:sz w:val="28"/>
          <w:szCs w:val="28"/>
          <w:lang w:eastAsia="zh-CN"/>
        </w:rPr>
        <w:t>要求提供佐证材料，有格式要求的从其要求，无格式要求的可自拟。</w:t>
      </w:r>
    </w:p>
    <w:p w14:paraId="5B848763">
      <w:pPr>
        <w:rPr>
          <w:rFonts w:hint="eastAsia" w:ascii="仿宋_GB2312" w:hAnsi="仿宋_GB2312" w:eastAsia="仿宋_GB2312" w:cs="仿宋_GB2312"/>
          <w:color w:val="auto"/>
          <w:spacing w:val="26"/>
          <w:sz w:val="28"/>
          <w:szCs w:val="28"/>
          <w:lang w:eastAsia="zh-CN"/>
        </w:rPr>
      </w:pPr>
      <w:r>
        <w:rPr>
          <w:rFonts w:hint="eastAsia" w:ascii="仿宋_GB2312" w:hAnsi="仿宋_GB2312" w:eastAsia="仿宋_GB2312" w:cs="仿宋_GB2312"/>
          <w:color w:val="auto"/>
          <w:spacing w:val="26"/>
          <w:sz w:val="28"/>
          <w:szCs w:val="28"/>
          <w:lang w:eastAsia="zh-CN"/>
        </w:rPr>
        <w:br w:type="page"/>
      </w:r>
    </w:p>
    <w:p w14:paraId="6756FB08">
      <w:pPr>
        <w:keepNext w:val="0"/>
        <w:keepLines w:val="0"/>
        <w:pageBreakBefore w:val="0"/>
        <w:widowControl/>
        <w:kinsoku/>
        <w:wordWrap w:val="0"/>
        <w:overflowPunct/>
        <w:topLinePunct/>
        <w:autoSpaceDE/>
        <w:autoSpaceDN/>
        <w:bidi w:val="0"/>
        <w:adjustRightInd w:val="0"/>
        <w:snapToGrid w:val="0"/>
        <w:spacing w:before="75" w:line="219" w:lineRule="auto"/>
        <w:jc w:val="center"/>
        <w:rPr>
          <w:rFonts w:hint="eastAsia" w:ascii="方正小标宋简体" w:hAnsi="方正小标宋简体" w:eastAsia="方正小标宋简体" w:cs="方正小标宋简体"/>
          <w:color w:val="auto"/>
          <w:spacing w:val="26"/>
          <w:sz w:val="44"/>
          <w:szCs w:val="44"/>
          <w:lang w:eastAsia="zh-CN"/>
        </w:rPr>
      </w:pPr>
      <w:r>
        <w:rPr>
          <w:rFonts w:hint="eastAsia" w:ascii="方正小标宋简体" w:hAnsi="方正小标宋简体" w:eastAsia="方正小标宋简体" w:cs="方正小标宋简体"/>
          <w:color w:val="auto"/>
          <w:spacing w:val="26"/>
          <w:sz w:val="44"/>
          <w:szCs w:val="44"/>
          <w:lang w:eastAsia="zh-CN"/>
        </w:rPr>
        <w:t>第二部分“其他响应文件”格式</w:t>
      </w:r>
    </w:p>
    <w:p w14:paraId="1F8D4736">
      <w:pPr>
        <w:widowControl w:val="0"/>
        <w:kinsoku/>
        <w:autoSpaceDE/>
        <w:autoSpaceDN/>
        <w:adjustRightInd/>
        <w:snapToGrid/>
        <w:spacing w:line="360" w:lineRule="auto"/>
        <w:jc w:val="both"/>
        <w:textAlignment w:val="auto"/>
        <w:rPr>
          <w:rFonts w:hint="eastAsia" w:ascii="宋体" w:hAnsi="宋体" w:eastAsia="宋体" w:cs="宋体"/>
          <w:b/>
          <w:snapToGrid/>
          <w:color w:val="auto"/>
          <w:kern w:val="2"/>
          <w:sz w:val="28"/>
          <w:szCs w:val="28"/>
          <w:lang w:eastAsia="zh-CN" w:bidi="ar-SA"/>
        </w:rPr>
      </w:pPr>
      <w:r>
        <w:rPr>
          <w:rFonts w:hint="eastAsia" w:ascii="宋体" w:hAnsi="宋体" w:eastAsia="宋体" w:cs="宋体"/>
          <w:b/>
          <w:snapToGrid/>
          <w:color w:val="auto"/>
          <w:kern w:val="2"/>
          <w:sz w:val="28"/>
          <w:szCs w:val="28"/>
          <w:lang w:eastAsia="zh-CN" w:bidi="ar-SA"/>
        </w:rPr>
        <w:t>格式2-1</w:t>
      </w:r>
    </w:p>
    <w:p w14:paraId="1ACED653">
      <w:pPr>
        <w:widowControl w:val="0"/>
        <w:kinsoku/>
        <w:autoSpaceDE/>
        <w:autoSpaceDN/>
        <w:adjustRightInd/>
        <w:snapToGrid/>
        <w:spacing w:line="360" w:lineRule="auto"/>
        <w:jc w:val="both"/>
        <w:textAlignment w:val="auto"/>
        <w:rPr>
          <w:rFonts w:hint="eastAsia" w:ascii="宋体" w:hAnsi="宋体" w:eastAsia="宋体" w:cs="宋体"/>
          <w:b/>
          <w:snapToGrid/>
          <w:color w:val="auto"/>
          <w:kern w:val="2"/>
          <w:sz w:val="32"/>
          <w:szCs w:val="32"/>
          <w:lang w:eastAsia="zh-CN" w:bidi="ar-SA"/>
        </w:rPr>
      </w:pPr>
      <w:r>
        <w:rPr>
          <w:rFonts w:hint="eastAsia" w:ascii="宋体" w:hAnsi="宋体" w:eastAsia="宋体" w:cs="宋体"/>
          <w:b/>
          <w:snapToGrid/>
          <w:color w:val="auto"/>
          <w:kern w:val="2"/>
          <w:sz w:val="32"/>
          <w:szCs w:val="32"/>
          <w:lang w:eastAsia="zh-CN" w:bidi="ar-SA"/>
        </w:rPr>
        <w:t>封面：</w:t>
      </w:r>
    </w:p>
    <w:p w14:paraId="7E66D19A">
      <w:pPr>
        <w:widowControl w:val="0"/>
        <w:kinsoku/>
        <w:autoSpaceDE/>
        <w:autoSpaceDN/>
        <w:adjustRightInd/>
        <w:snapToGrid/>
        <w:spacing w:line="360" w:lineRule="auto"/>
        <w:jc w:val="right"/>
        <w:textAlignment w:val="auto"/>
        <w:rPr>
          <w:rFonts w:hint="eastAsia" w:ascii="宋体" w:hAnsi="宋体" w:eastAsia="宋体" w:cs="宋体"/>
          <w:b/>
          <w:snapToGrid/>
          <w:color w:val="auto"/>
          <w:kern w:val="2"/>
          <w:sz w:val="36"/>
          <w:szCs w:val="24"/>
          <w:lang w:eastAsia="zh-CN" w:bidi="ar-SA"/>
        </w:rPr>
      </w:pPr>
      <w:r>
        <w:rPr>
          <w:rFonts w:hint="eastAsia" w:ascii="宋体" w:hAnsi="宋体" w:eastAsia="宋体" w:cs="宋体"/>
          <w:b/>
          <w:snapToGrid/>
          <w:color w:val="auto"/>
          <w:kern w:val="2"/>
          <w:sz w:val="36"/>
          <w:szCs w:val="24"/>
          <w:lang w:eastAsia="zh-CN" w:bidi="ar-SA"/>
        </w:rPr>
        <w:t>（正本/副本）</w:t>
      </w:r>
    </w:p>
    <w:p w14:paraId="51584368">
      <w:pPr>
        <w:widowControl w:val="0"/>
        <w:kinsoku/>
        <w:autoSpaceDE/>
        <w:autoSpaceDN/>
        <w:adjustRightInd/>
        <w:snapToGrid/>
        <w:spacing w:line="360" w:lineRule="auto"/>
        <w:jc w:val="both"/>
        <w:textAlignment w:val="auto"/>
        <w:rPr>
          <w:rFonts w:hint="eastAsia" w:ascii="宋体" w:hAnsi="宋体" w:eastAsia="宋体" w:cs="宋体"/>
          <w:b/>
          <w:snapToGrid/>
          <w:color w:val="auto"/>
          <w:kern w:val="2"/>
          <w:sz w:val="32"/>
          <w:szCs w:val="32"/>
          <w:lang w:eastAsia="zh-CN" w:bidi="ar-SA"/>
        </w:rPr>
      </w:pPr>
    </w:p>
    <w:p w14:paraId="6BE584BD">
      <w:pPr>
        <w:widowControl w:val="0"/>
        <w:kinsoku/>
        <w:autoSpaceDE/>
        <w:autoSpaceDN/>
        <w:adjustRightInd/>
        <w:snapToGrid/>
        <w:spacing w:line="360" w:lineRule="auto"/>
        <w:jc w:val="center"/>
        <w:textAlignment w:val="auto"/>
        <w:rPr>
          <w:rFonts w:hint="eastAsia" w:ascii="宋体" w:hAnsi="宋体" w:eastAsia="宋体" w:cs="宋体"/>
          <w:b/>
          <w:snapToGrid/>
          <w:color w:val="auto"/>
          <w:kern w:val="2"/>
          <w:sz w:val="72"/>
          <w:szCs w:val="24"/>
          <w:lang w:eastAsia="zh-CN" w:bidi="ar-SA"/>
        </w:rPr>
      </w:pPr>
      <w:r>
        <w:rPr>
          <w:rFonts w:hint="eastAsia" w:ascii="宋体" w:hAnsi="宋体" w:eastAsia="宋体" w:cs="宋体"/>
          <w:b/>
          <w:snapToGrid/>
          <w:color w:val="auto"/>
          <w:kern w:val="2"/>
          <w:sz w:val="40"/>
          <w:szCs w:val="48"/>
          <w:lang w:eastAsia="zh-CN" w:bidi="ar-SA"/>
        </w:rPr>
        <w:t>XX项目</w:t>
      </w:r>
    </w:p>
    <w:p w14:paraId="4E6D5EB1">
      <w:pPr>
        <w:widowControl w:val="0"/>
        <w:kinsoku/>
        <w:autoSpaceDE/>
        <w:autoSpaceDN/>
        <w:adjustRightInd/>
        <w:snapToGrid/>
        <w:spacing w:line="360" w:lineRule="auto"/>
        <w:jc w:val="both"/>
        <w:textAlignment w:val="auto"/>
        <w:rPr>
          <w:rFonts w:hint="eastAsia" w:ascii="宋体" w:hAnsi="宋体" w:eastAsia="宋体" w:cs="宋体"/>
          <w:b/>
          <w:snapToGrid/>
          <w:color w:val="auto"/>
          <w:kern w:val="2"/>
          <w:sz w:val="52"/>
          <w:szCs w:val="52"/>
          <w:lang w:eastAsia="zh-CN" w:bidi="ar-SA"/>
        </w:rPr>
      </w:pPr>
    </w:p>
    <w:p w14:paraId="3D1D33EF">
      <w:pPr>
        <w:widowControl w:val="0"/>
        <w:kinsoku/>
        <w:autoSpaceDE/>
        <w:autoSpaceDN/>
        <w:adjustRightInd/>
        <w:snapToGrid/>
        <w:spacing w:line="360" w:lineRule="auto"/>
        <w:jc w:val="center"/>
        <w:textAlignment w:val="auto"/>
        <w:rPr>
          <w:rFonts w:hint="eastAsia" w:ascii="宋体" w:hAnsi="宋体" w:eastAsia="宋体" w:cs="宋体"/>
          <w:b/>
          <w:snapToGrid/>
          <w:color w:val="auto"/>
          <w:kern w:val="2"/>
          <w:sz w:val="32"/>
          <w:szCs w:val="32"/>
          <w:lang w:eastAsia="zh-CN" w:bidi="ar-SA"/>
        </w:rPr>
      </w:pPr>
      <w:r>
        <w:rPr>
          <w:rFonts w:hint="eastAsia" w:ascii="宋体" w:hAnsi="宋体" w:eastAsia="宋体" w:cs="宋体"/>
          <w:b/>
          <w:snapToGrid/>
          <w:color w:val="auto"/>
          <w:kern w:val="2"/>
          <w:sz w:val="52"/>
          <w:szCs w:val="52"/>
          <w:lang w:eastAsia="zh-CN" w:bidi="ar-SA"/>
        </w:rPr>
        <w:t>其他响应文件</w:t>
      </w:r>
    </w:p>
    <w:p w14:paraId="21BE43B1">
      <w:pPr>
        <w:widowControl w:val="0"/>
        <w:kinsoku/>
        <w:autoSpaceDE/>
        <w:autoSpaceDN/>
        <w:adjustRightInd/>
        <w:snapToGrid/>
        <w:spacing w:line="360" w:lineRule="auto"/>
        <w:jc w:val="both"/>
        <w:textAlignment w:val="auto"/>
        <w:rPr>
          <w:rFonts w:hint="eastAsia" w:ascii="宋体" w:hAnsi="宋体" w:eastAsia="宋体" w:cs="宋体"/>
          <w:b/>
          <w:snapToGrid/>
          <w:color w:val="auto"/>
          <w:kern w:val="2"/>
          <w:sz w:val="36"/>
          <w:szCs w:val="24"/>
          <w:lang w:eastAsia="zh-CN" w:bidi="ar-SA"/>
        </w:rPr>
      </w:pPr>
    </w:p>
    <w:p w14:paraId="0AA1CA01">
      <w:pPr>
        <w:widowControl w:val="0"/>
        <w:kinsoku/>
        <w:autoSpaceDE/>
        <w:autoSpaceDN/>
        <w:adjustRightInd/>
        <w:snapToGrid/>
        <w:spacing w:line="360" w:lineRule="auto"/>
        <w:jc w:val="both"/>
        <w:textAlignment w:val="auto"/>
        <w:rPr>
          <w:rFonts w:hint="eastAsia" w:ascii="宋体" w:hAnsi="宋体" w:eastAsia="宋体" w:cs="宋体"/>
          <w:b/>
          <w:snapToGrid/>
          <w:color w:val="auto"/>
          <w:kern w:val="2"/>
          <w:sz w:val="36"/>
          <w:szCs w:val="24"/>
          <w:lang w:eastAsia="zh-CN" w:bidi="ar-SA"/>
        </w:rPr>
      </w:pPr>
    </w:p>
    <w:p w14:paraId="58FA4F9F">
      <w:pPr>
        <w:widowControl w:val="0"/>
        <w:kinsoku/>
        <w:autoSpaceDE/>
        <w:autoSpaceDN/>
        <w:adjustRightInd/>
        <w:snapToGrid/>
        <w:spacing w:line="360" w:lineRule="auto"/>
        <w:ind w:firstLine="643" w:firstLineChars="200"/>
        <w:jc w:val="left"/>
        <w:textAlignment w:val="auto"/>
        <w:rPr>
          <w:rFonts w:hint="eastAsia" w:ascii="宋体" w:hAnsi="宋体" w:eastAsia="宋体" w:cs="宋体"/>
          <w:b/>
          <w:snapToGrid/>
          <w:color w:val="auto"/>
          <w:kern w:val="2"/>
          <w:sz w:val="32"/>
          <w:szCs w:val="24"/>
          <w:u w:val="single"/>
          <w:lang w:eastAsia="zh-CN" w:bidi="ar-SA"/>
        </w:rPr>
      </w:pPr>
      <w:r>
        <w:rPr>
          <w:rFonts w:hint="eastAsia" w:ascii="宋体" w:hAnsi="宋体" w:eastAsia="宋体" w:cs="宋体"/>
          <w:b/>
          <w:snapToGrid/>
          <w:color w:val="auto"/>
          <w:kern w:val="2"/>
          <w:sz w:val="32"/>
          <w:szCs w:val="24"/>
          <w:lang w:eastAsia="zh-CN" w:bidi="ar-SA"/>
        </w:rPr>
        <w:t>供应商名称：</w:t>
      </w:r>
    </w:p>
    <w:p w14:paraId="49CDF010">
      <w:pPr>
        <w:widowControl w:val="0"/>
        <w:kinsoku/>
        <w:autoSpaceDE/>
        <w:autoSpaceDN/>
        <w:adjustRightInd/>
        <w:snapToGrid/>
        <w:spacing w:line="360" w:lineRule="auto"/>
        <w:ind w:firstLine="643" w:firstLineChars="200"/>
        <w:jc w:val="left"/>
        <w:textAlignment w:val="auto"/>
        <w:rPr>
          <w:rFonts w:hint="eastAsia" w:ascii="宋体" w:hAnsi="宋体" w:eastAsia="宋体" w:cs="宋体"/>
          <w:b/>
          <w:snapToGrid/>
          <w:color w:val="auto"/>
          <w:kern w:val="2"/>
          <w:sz w:val="32"/>
          <w:szCs w:val="24"/>
          <w:u w:val="single"/>
          <w:lang w:eastAsia="zh-CN" w:bidi="ar-SA"/>
        </w:rPr>
      </w:pPr>
      <w:r>
        <w:rPr>
          <w:rFonts w:hint="eastAsia" w:ascii="宋体" w:hAnsi="宋体" w:eastAsia="宋体" w:cs="宋体"/>
          <w:b/>
          <w:snapToGrid/>
          <w:color w:val="auto"/>
          <w:kern w:val="2"/>
          <w:sz w:val="32"/>
          <w:szCs w:val="24"/>
          <w:lang w:eastAsia="zh-CN" w:bidi="ar-SA"/>
        </w:rPr>
        <w:t>采购项目编号：</w:t>
      </w:r>
    </w:p>
    <w:p w14:paraId="733C0141">
      <w:pPr>
        <w:widowControl w:val="0"/>
        <w:kinsoku/>
        <w:autoSpaceDE/>
        <w:autoSpaceDN/>
        <w:adjustRightInd/>
        <w:snapToGrid/>
        <w:spacing w:line="360" w:lineRule="auto"/>
        <w:ind w:firstLine="643" w:firstLineChars="200"/>
        <w:jc w:val="left"/>
        <w:textAlignment w:val="auto"/>
        <w:rPr>
          <w:rFonts w:hint="eastAsia" w:ascii="宋体" w:hAnsi="宋体" w:eastAsia="宋体" w:cs="宋体"/>
          <w:b/>
          <w:snapToGrid/>
          <w:color w:val="auto"/>
          <w:kern w:val="2"/>
          <w:sz w:val="32"/>
          <w:szCs w:val="24"/>
          <w:lang w:eastAsia="zh-CN" w:bidi="ar-SA"/>
        </w:rPr>
      </w:pPr>
      <w:r>
        <w:rPr>
          <w:rFonts w:hint="eastAsia" w:ascii="宋体" w:hAnsi="宋体" w:eastAsia="宋体" w:cs="宋体"/>
          <w:b/>
          <w:snapToGrid/>
          <w:color w:val="auto"/>
          <w:kern w:val="2"/>
          <w:sz w:val="32"/>
          <w:szCs w:val="24"/>
          <w:lang w:eastAsia="zh-CN" w:bidi="ar-SA"/>
        </w:rPr>
        <w:t>法定代表人或委托代理人签字：</w:t>
      </w:r>
    </w:p>
    <w:p w14:paraId="209D6493">
      <w:pPr>
        <w:widowControl w:val="0"/>
        <w:kinsoku/>
        <w:autoSpaceDE/>
        <w:autoSpaceDN/>
        <w:adjustRightInd/>
        <w:snapToGrid/>
        <w:spacing w:line="360" w:lineRule="auto"/>
        <w:ind w:firstLine="790" w:firstLineChars="246"/>
        <w:jc w:val="center"/>
        <w:textAlignment w:val="auto"/>
        <w:rPr>
          <w:rFonts w:hint="eastAsia" w:ascii="宋体" w:hAnsi="宋体" w:eastAsia="宋体" w:cs="宋体"/>
          <w:b/>
          <w:snapToGrid/>
          <w:color w:val="auto"/>
          <w:kern w:val="2"/>
          <w:sz w:val="32"/>
          <w:szCs w:val="24"/>
          <w:lang w:eastAsia="zh-CN" w:bidi="ar-SA"/>
        </w:rPr>
      </w:pPr>
    </w:p>
    <w:p w14:paraId="715AF1E4">
      <w:pPr>
        <w:widowControl w:val="0"/>
        <w:kinsoku/>
        <w:autoSpaceDE/>
        <w:autoSpaceDN/>
        <w:adjustRightInd/>
        <w:snapToGrid/>
        <w:spacing w:line="360" w:lineRule="auto"/>
        <w:ind w:firstLine="790" w:firstLineChars="246"/>
        <w:jc w:val="center"/>
        <w:textAlignment w:val="auto"/>
        <w:rPr>
          <w:rFonts w:hint="eastAsia" w:ascii="宋体" w:hAnsi="宋体" w:eastAsia="宋体" w:cs="宋体"/>
          <w:b/>
          <w:snapToGrid/>
          <w:color w:val="auto"/>
          <w:kern w:val="2"/>
          <w:sz w:val="32"/>
          <w:szCs w:val="24"/>
          <w:lang w:eastAsia="zh-CN" w:bidi="ar-SA"/>
        </w:rPr>
      </w:pPr>
      <w:r>
        <w:rPr>
          <w:rFonts w:hint="eastAsia" w:ascii="宋体" w:hAnsi="宋体" w:eastAsia="宋体" w:cs="宋体"/>
          <w:b/>
          <w:snapToGrid/>
          <w:color w:val="auto"/>
          <w:kern w:val="2"/>
          <w:sz w:val="32"/>
          <w:szCs w:val="24"/>
          <w:lang w:eastAsia="zh-CN" w:bidi="ar-SA"/>
        </w:rPr>
        <w:t>XXXX年XX月XX日</w:t>
      </w:r>
    </w:p>
    <w:p w14:paraId="0644A541">
      <w:pPr>
        <w:widowControl w:val="0"/>
        <w:kinsoku/>
        <w:autoSpaceDE/>
        <w:autoSpaceDN/>
        <w:adjustRightInd/>
        <w:snapToGrid/>
        <w:spacing w:line="240" w:lineRule="auto"/>
        <w:jc w:val="both"/>
        <w:textAlignment w:val="auto"/>
        <w:rPr>
          <w:rFonts w:hint="eastAsia" w:ascii="宋体" w:hAnsi="宋体" w:eastAsia="宋体" w:cs="宋体"/>
          <w:snapToGrid/>
          <w:color w:val="auto"/>
          <w:kern w:val="2"/>
          <w:szCs w:val="24"/>
          <w:lang w:eastAsia="zh-CN" w:bidi="ar-SA"/>
        </w:rPr>
      </w:pPr>
    </w:p>
    <w:p w14:paraId="4CDF7C58">
      <w:pPr>
        <w:widowControl w:val="0"/>
        <w:spacing w:after="120"/>
        <w:jc w:val="both"/>
        <w:rPr>
          <w:rFonts w:hint="eastAsia" w:ascii="宋体" w:hAnsi="宋体" w:eastAsia="宋体" w:cs="宋体"/>
          <w:color w:val="auto"/>
          <w:kern w:val="2"/>
          <w:sz w:val="21"/>
          <w:szCs w:val="24"/>
          <w:lang w:val="en-US" w:eastAsia="zh-CN" w:bidi="ar-SA"/>
        </w:rPr>
      </w:pPr>
    </w:p>
    <w:p w14:paraId="40B55BBB">
      <w:pPr>
        <w:pStyle w:val="50"/>
        <w:kinsoku/>
        <w:autoSpaceDE/>
        <w:autoSpaceDN/>
        <w:adjustRightInd/>
        <w:snapToGrid/>
        <w:spacing w:line="240" w:lineRule="auto"/>
        <w:rPr>
          <w:rFonts w:hint="eastAsia" w:ascii="宋体" w:hAnsi="宋体" w:eastAsia="宋体" w:cs="宋体"/>
          <w:snapToGrid/>
          <w:color w:val="auto"/>
          <w:lang w:bidi="ar-SA"/>
        </w:rPr>
      </w:pPr>
    </w:p>
    <w:p w14:paraId="3FE3C75E">
      <w:pPr>
        <w:widowControl w:val="0"/>
        <w:kinsoku/>
        <w:autoSpaceDE/>
        <w:autoSpaceDN/>
        <w:adjustRightInd/>
        <w:snapToGrid/>
        <w:spacing w:line="240" w:lineRule="auto"/>
        <w:jc w:val="both"/>
        <w:textAlignment w:val="auto"/>
        <w:rPr>
          <w:rFonts w:hint="eastAsia" w:ascii="宋体" w:hAnsi="宋体" w:eastAsia="宋体" w:cs="宋体"/>
          <w:snapToGrid/>
          <w:color w:val="auto"/>
          <w:kern w:val="2"/>
          <w:szCs w:val="24"/>
          <w:lang w:eastAsia="zh-CN" w:bidi="ar-SA"/>
        </w:rPr>
      </w:pPr>
    </w:p>
    <w:p w14:paraId="6ED47B13">
      <w:pPr>
        <w:widowControl w:val="0"/>
        <w:spacing w:after="120"/>
        <w:jc w:val="both"/>
        <w:rPr>
          <w:rFonts w:hint="eastAsia" w:ascii="宋体" w:hAnsi="宋体" w:eastAsia="宋体" w:cs="宋体"/>
          <w:color w:val="auto"/>
          <w:kern w:val="2"/>
          <w:sz w:val="21"/>
          <w:szCs w:val="24"/>
          <w:lang w:val="en-US" w:eastAsia="zh-CN" w:bidi="ar-SA"/>
        </w:rPr>
      </w:pPr>
    </w:p>
    <w:p w14:paraId="3336179D">
      <w:pPr>
        <w:keepNext w:val="0"/>
        <w:keepLines w:val="0"/>
        <w:pageBreakBefore w:val="0"/>
        <w:widowControl/>
        <w:kinsoku/>
        <w:wordWrap w:val="0"/>
        <w:overflowPunct/>
        <w:topLinePunct/>
        <w:autoSpaceDE/>
        <w:autoSpaceDN/>
        <w:bidi w:val="0"/>
        <w:adjustRightInd w:val="0"/>
        <w:snapToGrid w:val="0"/>
        <w:spacing w:line="560" w:lineRule="exact"/>
        <w:ind w:firstLine="0" w:firstLineChars="0"/>
        <w:jc w:val="center"/>
        <w:textAlignment w:val="baseline"/>
        <w:rPr>
          <w:rFonts w:hint="eastAsia" w:ascii="黑体" w:hAnsi="黑体" w:eastAsia="黑体" w:cs="黑体"/>
          <w:color w:val="auto"/>
          <w:spacing w:val="26"/>
          <w:sz w:val="32"/>
          <w:szCs w:val="32"/>
          <w:lang w:eastAsia="zh-CN"/>
        </w:rPr>
      </w:pPr>
      <w:r>
        <w:rPr>
          <w:rFonts w:hint="eastAsia" w:ascii="宋体" w:hAnsi="宋体" w:eastAsia="宋体" w:cs="宋体"/>
          <w:b/>
          <w:snapToGrid/>
          <w:color w:val="auto"/>
          <w:kern w:val="2"/>
          <w:sz w:val="32"/>
          <w:szCs w:val="32"/>
          <w:lang w:eastAsia="zh-CN" w:bidi="ar-SA"/>
        </w:rPr>
        <w:br w:type="page"/>
      </w:r>
      <w:r>
        <w:rPr>
          <w:rFonts w:hint="eastAsia" w:ascii="黑体" w:hAnsi="黑体" w:eastAsia="黑体" w:cs="黑体"/>
          <w:color w:val="auto"/>
          <w:spacing w:val="26"/>
          <w:sz w:val="32"/>
          <w:szCs w:val="32"/>
          <w:lang w:eastAsia="zh-CN"/>
        </w:rPr>
        <w:t>一、报价函</w:t>
      </w:r>
    </w:p>
    <w:p w14:paraId="0E26EC1A">
      <w:pPr>
        <w:widowControl w:val="0"/>
        <w:kinsoku/>
        <w:autoSpaceDE/>
        <w:autoSpaceDN/>
        <w:adjustRightInd/>
        <w:snapToGrid/>
        <w:spacing w:line="360" w:lineRule="auto"/>
        <w:jc w:val="both"/>
        <w:textAlignment w:val="auto"/>
        <w:rPr>
          <w:rFonts w:hint="eastAsia" w:ascii="宋体" w:hAnsi="宋体" w:eastAsia="宋体" w:cs="宋体"/>
          <w:snapToGrid/>
          <w:color w:val="auto"/>
          <w:kern w:val="2"/>
          <w:sz w:val="24"/>
          <w:szCs w:val="24"/>
          <w:lang w:eastAsia="zh-CN" w:bidi="ar-SA"/>
        </w:rPr>
      </w:pPr>
    </w:p>
    <w:p w14:paraId="140A78C6">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snapToGrid/>
          <w:color w:val="auto"/>
          <w:kern w:val="2"/>
          <w:sz w:val="28"/>
          <w:szCs w:val="28"/>
          <w:lang w:eastAsia="zh-CN" w:bidi="ar-SA"/>
        </w:rPr>
      </w:pPr>
      <w:r>
        <w:rPr>
          <w:rFonts w:hint="eastAsia" w:ascii="仿宋" w:hAnsi="仿宋" w:eastAsia="仿宋" w:cs="仿宋"/>
          <w:snapToGrid/>
          <w:color w:val="auto"/>
          <w:kern w:val="2"/>
          <w:sz w:val="28"/>
          <w:szCs w:val="28"/>
          <w:lang w:val="en-US" w:eastAsia="zh-CN" w:bidi="ar-SA"/>
        </w:rPr>
        <w:t>南江县人民医院</w:t>
      </w:r>
      <w:r>
        <w:rPr>
          <w:rFonts w:hint="eastAsia" w:ascii="仿宋" w:hAnsi="仿宋" w:eastAsia="仿宋" w:cs="仿宋"/>
          <w:snapToGrid/>
          <w:color w:val="auto"/>
          <w:kern w:val="2"/>
          <w:sz w:val="28"/>
          <w:szCs w:val="28"/>
          <w:lang w:eastAsia="zh-CN" w:bidi="ar-SA"/>
        </w:rPr>
        <w:t>：</w:t>
      </w:r>
    </w:p>
    <w:p w14:paraId="285E244C">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snapToGrid/>
          <w:color w:val="auto"/>
          <w:kern w:val="2"/>
          <w:sz w:val="28"/>
          <w:szCs w:val="28"/>
          <w:lang w:eastAsia="zh-CN" w:bidi="ar-SA"/>
        </w:rPr>
      </w:pPr>
      <w:r>
        <w:rPr>
          <w:rFonts w:hint="eastAsia" w:ascii="仿宋" w:hAnsi="仿宋" w:eastAsia="仿宋" w:cs="仿宋"/>
          <w:snapToGrid/>
          <w:color w:val="auto"/>
          <w:kern w:val="2"/>
          <w:sz w:val="28"/>
          <w:szCs w:val="28"/>
          <w:lang w:eastAsia="zh-CN" w:bidi="ar-SA"/>
        </w:rPr>
        <w:t>1.我方全面研究了“XXXXXX”项目谈判文件（项目编号：XXXX），决定参加贵单位组织的本项目谈判采购。</w:t>
      </w:r>
    </w:p>
    <w:p w14:paraId="52D17D2E">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snapToGrid/>
          <w:color w:val="auto"/>
          <w:kern w:val="2"/>
          <w:sz w:val="28"/>
          <w:szCs w:val="28"/>
          <w:lang w:eastAsia="zh-CN" w:bidi="ar-SA"/>
        </w:rPr>
      </w:pPr>
      <w:r>
        <w:rPr>
          <w:rFonts w:hint="eastAsia" w:ascii="仿宋" w:hAnsi="仿宋" w:eastAsia="仿宋" w:cs="仿宋"/>
          <w:snapToGrid/>
          <w:color w:val="auto"/>
          <w:kern w:val="2"/>
          <w:sz w:val="28"/>
          <w:szCs w:val="28"/>
          <w:lang w:eastAsia="zh-CN" w:bidi="ar-SA"/>
        </w:rPr>
        <w:t>2.我方自愿按照谈判文件规定的各项要求向采购人提供所需服务，总报价为人民币XX万元（大写：XXXX）。</w:t>
      </w:r>
    </w:p>
    <w:p w14:paraId="3A7A02C3">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snapToGrid/>
          <w:color w:val="auto"/>
          <w:kern w:val="2"/>
          <w:sz w:val="28"/>
          <w:szCs w:val="28"/>
          <w:lang w:eastAsia="zh-CN" w:bidi="ar-SA"/>
        </w:rPr>
      </w:pPr>
      <w:r>
        <w:rPr>
          <w:rFonts w:hint="eastAsia" w:ascii="仿宋" w:hAnsi="仿宋" w:eastAsia="仿宋" w:cs="仿宋"/>
          <w:snapToGrid/>
          <w:color w:val="auto"/>
          <w:kern w:val="2"/>
          <w:sz w:val="28"/>
          <w:szCs w:val="28"/>
          <w:lang w:eastAsia="zh-CN" w:bidi="ar-SA"/>
        </w:rPr>
        <w:t>3.一旦我方成交，我方将严格履行政府采购合同规定的责任和义务。</w:t>
      </w:r>
    </w:p>
    <w:p w14:paraId="65ACD74C">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snapToGrid/>
          <w:color w:val="auto"/>
          <w:kern w:val="2"/>
          <w:sz w:val="28"/>
          <w:szCs w:val="28"/>
          <w:lang w:eastAsia="zh-CN" w:bidi="ar-SA"/>
        </w:rPr>
      </w:pPr>
      <w:r>
        <w:rPr>
          <w:rFonts w:hint="eastAsia" w:ascii="仿宋" w:hAnsi="仿宋" w:eastAsia="仿宋" w:cs="仿宋"/>
          <w:snapToGrid/>
          <w:color w:val="auto"/>
          <w:kern w:val="2"/>
          <w:sz w:val="28"/>
          <w:szCs w:val="28"/>
          <w:lang w:eastAsia="zh-CN" w:bidi="ar-SA"/>
        </w:rPr>
        <w:t>4.我方同意本谈判文件依据《关于对政府采购领域严重违法失信主体开展联合惩戒的合作备忘录》（发改财金〔2018〕1614号）对我方可能存在的失信行为进行惩戒。</w:t>
      </w:r>
    </w:p>
    <w:p w14:paraId="3878D3B1">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snapToGrid/>
          <w:color w:val="auto"/>
          <w:kern w:val="2"/>
          <w:sz w:val="28"/>
          <w:szCs w:val="28"/>
          <w:lang w:eastAsia="zh-CN" w:bidi="ar-SA"/>
        </w:rPr>
      </w:pPr>
      <w:r>
        <w:rPr>
          <w:rFonts w:hint="eastAsia" w:ascii="仿宋" w:hAnsi="仿宋" w:eastAsia="仿宋" w:cs="仿宋"/>
          <w:snapToGrid/>
          <w:color w:val="auto"/>
          <w:kern w:val="2"/>
          <w:sz w:val="28"/>
          <w:szCs w:val="28"/>
          <w:lang w:eastAsia="zh-CN" w:bidi="ar-SA"/>
        </w:rPr>
        <w:t>5.我方为本项目提交的响应文件正本X</w:t>
      </w:r>
      <w:r>
        <w:rPr>
          <w:rFonts w:hint="eastAsia" w:ascii="仿宋" w:hAnsi="仿宋" w:eastAsia="仿宋" w:cs="仿宋"/>
          <w:snapToGrid/>
          <w:color w:val="auto"/>
          <w:kern w:val="2"/>
          <w:sz w:val="28"/>
          <w:szCs w:val="28"/>
          <w:lang w:val="en-US" w:eastAsia="zh-CN" w:bidi="ar-SA"/>
        </w:rPr>
        <w:t>X</w:t>
      </w:r>
      <w:r>
        <w:rPr>
          <w:rFonts w:hint="eastAsia" w:ascii="仿宋" w:hAnsi="仿宋" w:eastAsia="仿宋" w:cs="仿宋"/>
          <w:snapToGrid/>
          <w:color w:val="auto"/>
          <w:kern w:val="2"/>
          <w:sz w:val="28"/>
          <w:szCs w:val="28"/>
          <w:lang w:eastAsia="zh-CN" w:bidi="ar-SA"/>
        </w:rPr>
        <w:t>份，副本XX份</w:t>
      </w:r>
      <w:r>
        <w:rPr>
          <w:rFonts w:hint="eastAsia" w:ascii="仿宋" w:hAnsi="仿宋" w:eastAsia="仿宋" w:cs="仿宋"/>
          <w:snapToGrid/>
          <w:color w:val="auto"/>
          <w:kern w:val="2"/>
          <w:sz w:val="28"/>
          <w:szCs w:val="28"/>
          <w:lang w:val="en-US" w:eastAsia="zh-CN" w:bidi="ar-SA"/>
        </w:rPr>
        <w:t>，</w:t>
      </w:r>
      <w:r>
        <w:rPr>
          <w:rFonts w:hint="eastAsia" w:ascii="仿宋" w:hAnsi="仿宋" w:eastAsia="仿宋" w:cs="仿宋"/>
          <w:snapToGrid/>
          <w:color w:val="auto"/>
          <w:kern w:val="2"/>
          <w:sz w:val="28"/>
          <w:szCs w:val="28"/>
          <w:lang w:eastAsia="zh-CN" w:bidi="ar-SA"/>
        </w:rPr>
        <w:t>用于谈判报价。</w:t>
      </w:r>
    </w:p>
    <w:p w14:paraId="35E87F98">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snapToGrid/>
          <w:color w:val="auto"/>
          <w:kern w:val="2"/>
          <w:sz w:val="28"/>
          <w:szCs w:val="28"/>
          <w:lang w:eastAsia="zh-CN" w:bidi="ar-SA"/>
        </w:rPr>
      </w:pPr>
      <w:r>
        <w:rPr>
          <w:rFonts w:hint="eastAsia" w:ascii="仿宋" w:hAnsi="仿宋" w:eastAsia="仿宋" w:cs="仿宋"/>
          <w:snapToGrid/>
          <w:color w:val="auto"/>
          <w:kern w:val="2"/>
          <w:sz w:val="28"/>
          <w:szCs w:val="28"/>
          <w:lang w:eastAsia="zh-CN" w:bidi="ar-SA"/>
        </w:rPr>
        <w:t>6.我方愿意提供贵单位可能另外要求的，与谈判报价有关的文件资料，并保证我方已提供和将要提供的文件资料是真实、准确的。</w:t>
      </w:r>
    </w:p>
    <w:p w14:paraId="04D04478">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snapToGrid/>
          <w:color w:val="auto"/>
          <w:kern w:val="2"/>
          <w:sz w:val="28"/>
          <w:szCs w:val="28"/>
          <w:lang w:eastAsia="zh-CN" w:bidi="ar-SA"/>
        </w:rPr>
      </w:pPr>
      <w:r>
        <w:rPr>
          <w:rFonts w:hint="eastAsia" w:ascii="仿宋" w:hAnsi="仿宋" w:eastAsia="仿宋" w:cs="仿宋"/>
          <w:snapToGrid/>
          <w:color w:val="auto"/>
          <w:kern w:val="2"/>
          <w:sz w:val="28"/>
          <w:szCs w:val="28"/>
          <w:lang w:eastAsia="zh-CN" w:bidi="ar-SA"/>
        </w:rPr>
        <w:t>7.本次谈判，我方递交的响应文件有效期为采购文件规定之日起</w:t>
      </w:r>
      <w:r>
        <w:rPr>
          <w:rFonts w:hint="eastAsia" w:ascii="仿宋" w:hAnsi="仿宋" w:eastAsia="仿宋" w:cs="仿宋"/>
          <w:snapToGrid/>
          <w:color w:val="auto"/>
          <w:kern w:val="2"/>
          <w:sz w:val="28"/>
          <w:szCs w:val="28"/>
          <w:lang w:val="en-US" w:eastAsia="zh-CN" w:bidi="ar-SA"/>
        </w:rPr>
        <w:t>90</w:t>
      </w:r>
      <w:r>
        <w:rPr>
          <w:rFonts w:hint="eastAsia" w:ascii="仿宋" w:hAnsi="仿宋" w:eastAsia="仿宋" w:cs="仿宋"/>
          <w:snapToGrid/>
          <w:color w:val="auto"/>
          <w:kern w:val="2"/>
          <w:sz w:val="28"/>
          <w:szCs w:val="28"/>
          <w:lang w:eastAsia="zh-CN" w:bidi="ar-SA"/>
        </w:rPr>
        <w:t>天。</w:t>
      </w:r>
    </w:p>
    <w:p w14:paraId="65E4B62B">
      <w:pPr>
        <w:keepNext w:val="0"/>
        <w:keepLines w:val="0"/>
        <w:pageBreakBefore w:val="0"/>
        <w:widowControl w:val="0"/>
        <w:kinsoku/>
        <w:wordWrap/>
        <w:overflowPunct/>
        <w:topLinePunct w:val="0"/>
        <w:autoSpaceDE/>
        <w:autoSpaceDN/>
        <w:bidi w:val="0"/>
        <w:adjustRightInd w:val="0"/>
        <w:snapToGrid/>
        <w:spacing w:line="440" w:lineRule="exact"/>
        <w:ind w:firstLine="560" w:firstLineChars="200"/>
        <w:jc w:val="left"/>
        <w:textAlignment w:val="auto"/>
        <w:rPr>
          <w:rFonts w:hint="eastAsia" w:ascii="仿宋" w:hAnsi="仿宋" w:eastAsia="仿宋" w:cs="仿宋"/>
          <w:snapToGrid/>
          <w:color w:val="auto"/>
          <w:kern w:val="2"/>
          <w:sz w:val="28"/>
          <w:szCs w:val="28"/>
          <w:lang w:eastAsia="zh-CN" w:bidi="ar-SA"/>
        </w:rPr>
      </w:pPr>
    </w:p>
    <w:p w14:paraId="1870B1F1">
      <w:pPr>
        <w:keepNext w:val="0"/>
        <w:keepLines w:val="0"/>
        <w:pageBreakBefore w:val="0"/>
        <w:widowControl w:val="0"/>
        <w:kinsoku/>
        <w:wordWrap/>
        <w:overflowPunct/>
        <w:topLinePunct w:val="0"/>
        <w:autoSpaceDE/>
        <w:autoSpaceDN/>
        <w:bidi w:val="0"/>
        <w:adjustRightInd w:val="0"/>
        <w:snapToGrid/>
        <w:spacing w:line="440" w:lineRule="exact"/>
        <w:ind w:firstLine="560" w:firstLineChars="200"/>
        <w:jc w:val="left"/>
        <w:textAlignment w:val="auto"/>
        <w:rPr>
          <w:rFonts w:hint="eastAsia" w:ascii="仿宋" w:hAnsi="仿宋" w:eastAsia="仿宋" w:cs="仿宋"/>
          <w:snapToGrid/>
          <w:color w:val="auto"/>
          <w:kern w:val="2"/>
          <w:sz w:val="28"/>
          <w:szCs w:val="28"/>
          <w:lang w:eastAsia="zh-CN" w:bidi="ar-SA"/>
        </w:rPr>
      </w:pPr>
      <w:r>
        <w:rPr>
          <w:rFonts w:hint="eastAsia" w:ascii="仿宋" w:hAnsi="仿宋" w:eastAsia="仿宋" w:cs="仿宋"/>
          <w:snapToGrid/>
          <w:color w:val="auto"/>
          <w:kern w:val="2"/>
          <w:sz w:val="28"/>
          <w:szCs w:val="28"/>
          <w:lang w:eastAsia="zh-CN" w:bidi="ar-SA"/>
        </w:rPr>
        <w:t>供应商名称：</w:t>
      </w:r>
      <w:r>
        <w:rPr>
          <w:rFonts w:hint="eastAsia" w:ascii="仿宋" w:hAnsi="仿宋" w:eastAsia="仿宋" w:cs="仿宋"/>
          <w:snapToGrid/>
          <w:color w:val="auto"/>
          <w:kern w:val="2"/>
          <w:sz w:val="28"/>
          <w:szCs w:val="28"/>
          <w:u w:val="single"/>
          <w:lang w:eastAsia="zh-CN" w:bidi="ar-SA"/>
        </w:rPr>
        <w:t>XXX</w:t>
      </w:r>
      <w:r>
        <w:rPr>
          <w:rFonts w:hint="eastAsia" w:ascii="仿宋" w:hAnsi="仿宋" w:eastAsia="仿宋" w:cs="仿宋"/>
          <w:snapToGrid/>
          <w:color w:val="auto"/>
          <w:kern w:val="2"/>
          <w:sz w:val="28"/>
          <w:szCs w:val="28"/>
          <w:lang w:eastAsia="zh-CN" w:bidi="ar-SA"/>
        </w:rPr>
        <w:t>（盖单位公章）</w:t>
      </w:r>
    </w:p>
    <w:p w14:paraId="52A91406">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eastAsia" w:ascii="仿宋" w:hAnsi="仿宋" w:eastAsia="仿宋" w:cs="仿宋"/>
          <w:snapToGrid/>
          <w:color w:val="auto"/>
          <w:kern w:val="2"/>
          <w:sz w:val="28"/>
          <w:szCs w:val="28"/>
          <w:lang w:eastAsia="zh-CN" w:bidi="ar-SA"/>
        </w:rPr>
      </w:pPr>
      <w:r>
        <w:rPr>
          <w:rFonts w:hint="eastAsia" w:ascii="仿宋" w:hAnsi="仿宋" w:eastAsia="仿宋" w:cs="仿宋"/>
          <w:snapToGrid/>
          <w:color w:val="auto"/>
          <w:kern w:val="2"/>
          <w:sz w:val="28"/>
          <w:szCs w:val="28"/>
          <w:lang w:eastAsia="zh-CN" w:bidi="ar-SA"/>
        </w:rPr>
        <w:t>法定代表人或授权代表（签字或盖章）：XXX</w:t>
      </w:r>
    </w:p>
    <w:p w14:paraId="4E22AB61">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eastAsia" w:ascii="仿宋" w:hAnsi="仿宋" w:eastAsia="仿宋" w:cs="仿宋"/>
          <w:snapToGrid/>
          <w:color w:val="auto"/>
          <w:kern w:val="2"/>
          <w:sz w:val="28"/>
          <w:szCs w:val="28"/>
          <w:lang w:eastAsia="zh-CN" w:bidi="ar-SA"/>
        </w:rPr>
      </w:pPr>
      <w:r>
        <w:rPr>
          <w:rFonts w:hint="eastAsia" w:ascii="仿宋" w:hAnsi="仿宋" w:eastAsia="仿宋" w:cs="仿宋"/>
          <w:snapToGrid/>
          <w:color w:val="auto"/>
          <w:kern w:val="2"/>
          <w:sz w:val="28"/>
          <w:szCs w:val="28"/>
          <w:lang w:eastAsia="zh-CN" w:bidi="ar-SA"/>
        </w:rPr>
        <w:t>通讯地址：XXX</w:t>
      </w:r>
    </w:p>
    <w:p w14:paraId="78A9C77D">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eastAsia" w:ascii="仿宋" w:hAnsi="仿宋" w:eastAsia="仿宋" w:cs="仿宋"/>
          <w:snapToGrid/>
          <w:color w:val="auto"/>
          <w:kern w:val="2"/>
          <w:sz w:val="28"/>
          <w:szCs w:val="28"/>
          <w:lang w:eastAsia="zh-CN" w:bidi="ar-SA"/>
        </w:rPr>
      </w:pPr>
      <w:r>
        <w:rPr>
          <w:rFonts w:hint="eastAsia" w:ascii="仿宋" w:hAnsi="仿宋" w:eastAsia="仿宋" w:cs="仿宋"/>
          <w:snapToGrid/>
          <w:color w:val="auto"/>
          <w:kern w:val="2"/>
          <w:sz w:val="28"/>
          <w:szCs w:val="28"/>
          <w:lang w:eastAsia="zh-CN" w:bidi="ar-SA"/>
        </w:rPr>
        <w:t>邮政编码：XXX</w:t>
      </w:r>
    </w:p>
    <w:p w14:paraId="0DD9DF61">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eastAsia" w:ascii="仿宋" w:hAnsi="仿宋" w:eastAsia="仿宋" w:cs="仿宋"/>
          <w:snapToGrid/>
          <w:color w:val="auto"/>
          <w:kern w:val="2"/>
          <w:sz w:val="28"/>
          <w:szCs w:val="28"/>
          <w:lang w:eastAsia="zh-CN" w:bidi="ar-SA"/>
        </w:rPr>
      </w:pPr>
      <w:r>
        <w:rPr>
          <w:rFonts w:hint="eastAsia" w:ascii="仿宋" w:hAnsi="仿宋" w:eastAsia="仿宋" w:cs="仿宋"/>
          <w:snapToGrid/>
          <w:color w:val="auto"/>
          <w:kern w:val="2"/>
          <w:sz w:val="28"/>
          <w:szCs w:val="28"/>
          <w:lang w:eastAsia="zh-CN" w:bidi="ar-SA"/>
        </w:rPr>
        <w:t>联系电话：XXX</w:t>
      </w:r>
    </w:p>
    <w:p w14:paraId="5C7187C3">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eastAsia" w:ascii="仿宋" w:hAnsi="仿宋" w:eastAsia="仿宋" w:cs="仿宋"/>
          <w:snapToGrid/>
          <w:color w:val="auto"/>
          <w:kern w:val="2"/>
          <w:sz w:val="28"/>
          <w:szCs w:val="28"/>
          <w:lang w:eastAsia="zh-CN" w:bidi="ar-SA"/>
        </w:rPr>
      </w:pPr>
      <w:r>
        <w:rPr>
          <w:rFonts w:hint="eastAsia" w:ascii="仿宋" w:hAnsi="仿宋" w:eastAsia="仿宋" w:cs="仿宋"/>
          <w:snapToGrid/>
          <w:color w:val="auto"/>
          <w:kern w:val="2"/>
          <w:sz w:val="28"/>
          <w:szCs w:val="28"/>
          <w:lang w:eastAsia="zh-CN" w:bidi="ar-SA"/>
        </w:rPr>
        <w:t>传真：XXX</w:t>
      </w:r>
    </w:p>
    <w:p w14:paraId="0FB22EA4">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eastAsia" w:ascii="仿宋" w:hAnsi="仿宋" w:eastAsia="仿宋" w:cs="仿宋"/>
          <w:snapToGrid/>
          <w:color w:val="auto"/>
          <w:kern w:val="2"/>
          <w:sz w:val="28"/>
          <w:szCs w:val="28"/>
          <w:lang w:eastAsia="zh-CN" w:bidi="ar-SA"/>
        </w:rPr>
      </w:pPr>
      <w:r>
        <w:rPr>
          <w:rFonts w:hint="eastAsia" w:ascii="仿宋" w:hAnsi="仿宋" w:eastAsia="仿宋" w:cs="仿宋"/>
          <w:snapToGrid/>
          <w:color w:val="auto"/>
          <w:kern w:val="2"/>
          <w:sz w:val="28"/>
          <w:szCs w:val="28"/>
          <w:lang w:eastAsia="zh-CN" w:bidi="ar-SA"/>
        </w:rPr>
        <w:t>日期：XXX年XXX月XXX日</w:t>
      </w:r>
    </w:p>
    <w:p w14:paraId="066459CD">
      <w:pPr>
        <w:widowControl w:val="0"/>
        <w:kinsoku/>
        <w:autoSpaceDE/>
        <w:autoSpaceDN/>
        <w:adjustRightInd/>
        <w:snapToGrid/>
        <w:spacing w:line="240" w:lineRule="auto"/>
        <w:jc w:val="both"/>
        <w:textAlignment w:val="auto"/>
        <w:rPr>
          <w:rFonts w:hint="eastAsia" w:ascii="宋体" w:hAnsi="宋体" w:eastAsia="宋体" w:cs="宋体"/>
          <w:snapToGrid/>
          <w:color w:val="auto"/>
          <w:kern w:val="2"/>
          <w:szCs w:val="24"/>
          <w:lang w:eastAsia="zh-CN" w:bidi="ar-SA"/>
        </w:rPr>
      </w:pPr>
    </w:p>
    <w:p w14:paraId="06FBA9E1">
      <w:pPr>
        <w:keepNext w:val="0"/>
        <w:keepLines w:val="0"/>
        <w:pageBreakBefore w:val="0"/>
        <w:widowControl/>
        <w:kinsoku/>
        <w:wordWrap w:val="0"/>
        <w:overflowPunct/>
        <w:topLinePunct/>
        <w:autoSpaceDE/>
        <w:autoSpaceDN/>
        <w:bidi w:val="0"/>
        <w:adjustRightInd w:val="0"/>
        <w:snapToGrid w:val="0"/>
        <w:spacing w:line="560" w:lineRule="exact"/>
        <w:ind w:firstLine="0" w:firstLineChars="0"/>
        <w:jc w:val="center"/>
        <w:textAlignment w:val="baseline"/>
        <w:rPr>
          <w:rFonts w:hint="eastAsia" w:ascii="黑体" w:hAnsi="黑体" w:eastAsia="黑体" w:cs="黑体"/>
          <w:color w:val="auto"/>
          <w:spacing w:val="26"/>
          <w:sz w:val="32"/>
          <w:szCs w:val="32"/>
          <w:lang w:eastAsia="zh-CN"/>
        </w:rPr>
      </w:pPr>
      <w:r>
        <w:rPr>
          <w:rFonts w:hint="eastAsia" w:ascii="宋体" w:hAnsi="宋体" w:eastAsia="宋体" w:cs="宋体"/>
          <w:b/>
          <w:snapToGrid/>
          <w:color w:val="auto"/>
          <w:kern w:val="2"/>
          <w:sz w:val="32"/>
          <w:szCs w:val="32"/>
          <w:lang w:val="en-US" w:eastAsia="zh-CN" w:bidi="ar-SA"/>
        </w:rPr>
        <w:br w:type="page"/>
      </w:r>
      <w:r>
        <w:rPr>
          <w:rFonts w:hint="eastAsia" w:ascii="黑体" w:hAnsi="黑体" w:eastAsia="黑体" w:cs="黑体"/>
          <w:color w:val="auto"/>
          <w:spacing w:val="26"/>
          <w:sz w:val="32"/>
          <w:szCs w:val="32"/>
          <w:lang w:val="en-US" w:eastAsia="zh-CN"/>
        </w:rPr>
        <w:t>二</w:t>
      </w:r>
      <w:r>
        <w:rPr>
          <w:rFonts w:hint="eastAsia" w:ascii="黑体" w:hAnsi="黑体" w:eastAsia="黑体" w:cs="黑体"/>
          <w:color w:val="auto"/>
          <w:spacing w:val="26"/>
          <w:sz w:val="32"/>
          <w:szCs w:val="32"/>
          <w:lang w:eastAsia="zh-CN"/>
        </w:rPr>
        <w:t>、报价表</w:t>
      </w:r>
    </w:p>
    <w:p w14:paraId="782C970E">
      <w:pPr>
        <w:widowControl w:val="0"/>
        <w:kinsoku/>
        <w:autoSpaceDE/>
        <w:autoSpaceDN/>
        <w:adjustRightInd/>
        <w:snapToGrid/>
        <w:spacing w:line="240" w:lineRule="auto"/>
        <w:jc w:val="left"/>
        <w:textAlignment w:val="auto"/>
        <w:rPr>
          <w:rFonts w:hint="eastAsia" w:ascii="宋体" w:hAnsi="宋体" w:eastAsia="宋体" w:cs="宋体"/>
          <w:snapToGrid/>
          <w:color w:val="auto"/>
          <w:kern w:val="2"/>
          <w:sz w:val="24"/>
          <w:szCs w:val="24"/>
          <w:lang w:eastAsia="zh-CN" w:bidi="ar-SA"/>
        </w:rPr>
      </w:pPr>
    </w:p>
    <w:tbl>
      <w:tblPr>
        <w:tblStyle w:val="88"/>
        <w:tblW w:w="789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3"/>
        <w:gridCol w:w="2678"/>
        <w:gridCol w:w="1282"/>
        <w:gridCol w:w="1316"/>
        <w:gridCol w:w="1319"/>
      </w:tblGrid>
      <w:tr w14:paraId="35B44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1303" w:type="dxa"/>
            <w:noWrap w:val="0"/>
            <w:vAlign w:val="center"/>
          </w:tcPr>
          <w:p w14:paraId="4B840EBC">
            <w:pPr>
              <w:widowControl w:val="0"/>
              <w:kinsoku/>
              <w:autoSpaceDE/>
              <w:autoSpaceDN/>
              <w:adjustRightInd/>
              <w:snapToGrid/>
              <w:spacing w:line="240" w:lineRule="auto"/>
              <w:jc w:val="center"/>
              <w:textAlignment w:val="auto"/>
              <w:rPr>
                <w:rFonts w:hint="eastAsia" w:ascii="仿宋" w:hAnsi="仿宋" w:eastAsia="仿宋" w:cs="仿宋"/>
                <w:snapToGrid/>
                <w:color w:val="auto"/>
                <w:kern w:val="2"/>
                <w:sz w:val="24"/>
                <w:szCs w:val="24"/>
                <w:highlight w:val="none"/>
                <w:lang w:eastAsia="zh-CN"/>
              </w:rPr>
            </w:pPr>
            <w:r>
              <w:rPr>
                <w:rFonts w:hint="eastAsia" w:ascii="仿宋" w:hAnsi="仿宋" w:eastAsia="仿宋" w:cs="仿宋"/>
                <w:snapToGrid/>
                <w:color w:val="auto"/>
                <w:kern w:val="2"/>
                <w:sz w:val="24"/>
                <w:szCs w:val="24"/>
                <w:highlight w:val="none"/>
                <w:lang w:eastAsia="zh-CN"/>
              </w:rPr>
              <w:t>序号</w:t>
            </w:r>
          </w:p>
        </w:tc>
        <w:tc>
          <w:tcPr>
            <w:tcW w:w="2678" w:type="dxa"/>
            <w:noWrap w:val="0"/>
            <w:vAlign w:val="center"/>
          </w:tcPr>
          <w:p w14:paraId="4329C941">
            <w:pPr>
              <w:widowControl w:val="0"/>
              <w:kinsoku/>
              <w:autoSpaceDE/>
              <w:autoSpaceDN/>
              <w:adjustRightInd/>
              <w:snapToGrid/>
              <w:spacing w:line="240" w:lineRule="auto"/>
              <w:jc w:val="center"/>
              <w:textAlignment w:val="auto"/>
              <w:rPr>
                <w:rFonts w:hint="eastAsia" w:ascii="仿宋" w:hAnsi="仿宋" w:eastAsia="仿宋" w:cs="仿宋"/>
                <w:snapToGrid/>
                <w:color w:val="auto"/>
                <w:kern w:val="2"/>
                <w:sz w:val="24"/>
                <w:szCs w:val="24"/>
                <w:highlight w:val="none"/>
                <w:lang w:eastAsia="zh-CN"/>
              </w:rPr>
            </w:pPr>
            <w:r>
              <w:rPr>
                <w:rFonts w:hint="eastAsia" w:ascii="仿宋" w:hAnsi="仿宋" w:eastAsia="仿宋" w:cs="仿宋"/>
                <w:snapToGrid/>
                <w:color w:val="auto"/>
                <w:kern w:val="2"/>
                <w:sz w:val="24"/>
                <w:szCs w:val="24"/>
                <w:highlight w:val="none"/>
                <w:lang w:val="en-US" w:eastAsia="zh-CN"/>
              </w:rPr>
              <w:t>标的</w:t>
            </w:r>
            <w:r>
              <w:rPr>
                <w:rFonts w:hint="eastAsia" w:ascii="仿宋" w:hAnsi="仿宋" w:eastAsia="仿宋" w:cs="仿宋"/>
                <w:snapToGrid/>
                <w:color w:val="auto"/>
                <w:kern w:val="2"/>
                <w:sz w:val="24"/>
                <w:szCs w:val="24"/>
                <w:highlight w:val="none"/>
                <w:lang w:eastAsia="zh-CN"/>
              </w:rPr>
              <w:t>名称</w:t>
            </w:r>
          </w:p>
        </w:tc>
        <w:tc>
          <w:tcPr>
            <w:tcW w:w="1282" w:type="dxa"/>
            <w:noWrap w:val="0"/>
            <w:vAlign w:val="center"/>
          </w:tcPr>
          <w:p w14:paraId="52923272">
            <w:pPr>
              <w:widowControl w:val="0"/>
              <w:kinsoku/>
              <w:autoSpaceDE/>
              <w:autoSpaceDN/>
              <w:adjustRightInd/>
              <w:snapToGrid/>
              <w:spacing w:line="240" w:lineRule="auto"/>
              <w:jc w:val="center"/>
              <w:textAlignment w:val="auto"/>
              <w:rPr>
                <w:rFonts w:hint="eastAsia" w:ascii="仿宋" w:hAnsi="仿宋" w:eastAsia="仿宋" w:cs="仿宋"/>
                <w:snapToGrid/>
                <w:color w:val="auto"/>
                <w:kern w:val="2"/>
                <w:sz w:val="24"/>
                <w:szCs w:val="24"/>
                <w:highlight w:val="none"/>
                <w:lang w:eastAsia="zh-CN"/>
              </w:rPr>
            </w:pPr>
            <w:r>
              <w:rPr>
                <w:rFonts w:hint="eastAsia" w:ascii="仿宋" w:hAnsi="仿宋" w:eastAsia="仿宋" w:cs="仿宋"/>
                <w:snapToGrid/>
                <w:color w:val="auto"/>
                <w:kern w:val="2"/>
                <w:sz w:val="24"/>
                <w:szCs w:val="24"/>
                <w:highlight w:val="none"/>
                <w:lang w:eastAsia="zh-CN"/>
              </w:rPr>
              <w:t>数量</w:t>
            </w:r>
          </w:p>
        </w:tc>
        <w:tc>
          <w:tcPr>
            <w:tcW w:w="1316" w:type="dxa"/>
            <w:noWrap w:val="0"/>
            <w:vAlign w:val="center"/>
          </w:tcPr>
          <w:p w14:paraId="188DCE86">
            <w:pPr>
              <w:widowControl w:val="0"/>
              <w:kinsoku/>
              <w:autoSpaceDE/>
              <w:autoSpaceDN/>
              <w:adjustRightInd/>
              <w:snapToGrid/>
              <w:spacing w:line="240" w:lineRule="auto"/>
              <w:jc w:val="center"/>
              <w:textAlignment w:val="auto"/>
              <w:rPr>
                <w:rFonts w:hint="eastAsia" w:ascii="仿宋" w:hAnsi="仿宋" w:eastAsia="仿宋" w:cs="仿宋"/>
                <w:snapToGrid/>
                <w:color w:val="auto"/>
                <w:kern w:val="2"/>
                <w:sz w:val="24"/>
                <w:szCs w:val="24"/>
                <w:highlight w:val="none"/>
                <w:lang w:eastAsia="zh-CN"/>
              </w:rPr>
            </w:pPr>
            <w:r>
              <w:rPr>
                <w:rFonts w:hint="eastAsia" w:ascii="仿宋" w:hAnsi="仿宋" w:eastAsia="仿宋" w:cs="仿宋"/>
                <w:snapToGrid/>
                <w:color w:val="auto"/>
                <w:kern w:val="2"/>
                <w:sz w:val="24"/>
                <w:szCs w:val="24"/>
                <w:highlight w:val="none"/>
                <w:lang w:eastAsia="zh-CN"/>
              </w:rPr>
              <w:t>单价（元）</w:t>
            </w:r>
          </w:p>
        </w:tc>
        <w:tc>
          <w:tcPr>
            <w:tcW w:w="1319" w:type="dxa"/>
            <w:noWrap w:val="0"/>
            <w:vAlign w:val="center"/>
          </w:tcPr>
          <w:p w14:paraId="15392274">
            <w:pPr>
              <w:widowControl w:val="0"/>
              <w:kinsoku/>
              <w:autoSpaceDE/>
              <w:autoSpaceDN/>
              <w:adjustRightInd/>
              <w:snapToGrid/>
              <w:spacing w:line="240" w:lineRule="auto"/>
              <w:ind w:left="355" w:hanging="355" w:hangingChars="148"/>
              <w:jc w:val="center"/>
              <w:textAlignment w:val="auto"/>
              <w:rPr>
                <w:rFonts w:hint="eastAsia" w:ascii="仿宋" w:hAnsi="仿宋" w:eastAsia="仿宋" w:cs="仿宋"/>
                <w:snapToGrid/>
                <w:color w:val="auto"/>
                <w:kern w:val="2"/>
                <w:sz w:val="24"/>
                <w:szCs w:val="24"/>
                <w:highlight w:val="none"/>
                <w:lang w:eastAsia="zh-CN"/>
              </w:rPr>
            </w:pPr>
            <w:r>
              <w:rPr>
                <w:rFonts w:hint="eastAsia" w:ascii="仿宋" w:hAnsi="仿宋" w:eastAsia="仿宋" w:cs="仿宋"/>
                <w:snapToGrid/>
                <w:color w:val="auto"/>
                <w:kern w:val="2"/>
                <w:sz w:val="24"/>
                <w:szCs w:val="24"/>
                <w:highlight w:val="none"/>
                <w:lang w:eastAsia="zh-CN"/>
              </w:rPr>
              <w:t>备注</w:t>
            </w:r>
          </w:p>
        </w:tc>
      </w:tr>
      <w:tr w14:paraId="06DED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1303" w:type="dxa"/>
            <w:noWrap w:val="0"/>
            <w:vAlign w:val="top"/>
          </w:tcPr>
          <w:p w14:paraId="5C083F5B">
            <w:pPr>
              <w:widowControl w:val="0"/>
              <w:kinsoku/>
              <w:autoSpaceDE/>
              <w:autoSpaceDN/>
              <w:adjustRightInd/>
              <w:snapToGrid/>
              <w:spacing w:line="240" w:lineRule="auto"/>
              <w:jc w:val="both"/>
              <w:textAlignment w:val="auto"/>
              <w:rPr>
                <w:rFonts w:hint="eastAsia" w:ascii="仿宋" w:hAnsi="仿宋" w:eastAsia="仿宋" w:cs="仿宋"/>
                <w:snapToGrid/>
                <w:color w:val="auto"/>
                <w:kern w:val="2"/>
                <w:sz w:val="24"/>
                <w:szCs w:val="24"/>
                <w:highlight w:val="none"/>
                <w:lang w:eastAsia="zh-CN"/>
              </w:rPr>
            </w:pPr>
          </w:p>
        </w:tc>
        <w:tc>
          <w:tcPr>
            <w:tcW w:w="2678" w:type="dxa"/>
            <w:noWrap w:val="0"/>
            <w:vAlign w:val="top"/>
          </w:tcPr>
          <w:p w14:paraId="68D1F2DC">
            <w:pPr>
              <w:widowControl w:val="0"/>
              <w:kinsoku/>
              <w:autoSpaceDE/>
              <w:autoSpaceDN/>
              <w:adjustRightInd/>
              <w:snapToGrid/>
              <w:spacing w:line="240" w:lineRule="auto"/>
              <w:jc w:val="both"/>
              <w:textAlignment w:val="auto"/>
              <w:rPr>
                <w:rFonts w:hint="eastAsia" w:ascii="仿宋" w:hAnsi="仿宋" w:eastAsia="仿宋" w:cs="仿宋"/>
                <w:snapToGrid/>
                <w:color w:val="auto"/>
                <w:kern w:val="2"/>
                <w:sz w:val="24"/>
                <w:szCs w:val="24"/>
                <w:highlight w:val="none"/>
                <w:lang w:eastAsia="zh-CN"/>
              </w:rPr>
            </w:pPr>
          </w:p>
        </w:tc>
        <w:tc>
          <w:tcPr>
            <w:tcW w:w="1282" w:type="dxa"/>
            <w:noWrap w:val="0"/>
            <w:vAlign w:val="top"/>
          </w:tcPr>
          <w:p w14:paraId="14C7B1BA">
            <w:pPr>
              <w:widowControl w:val="0"/>
              <w:kinsoku/>
              <w:autoSpaceDE/>
              <w:autoSpaceDN/>
              <w:adjustRightInd/>
              <w:snapToGrid/>
              <w:spacing w:line="240" w:lineRule="auto"/>
              <w:jc w:val="both"/>
              <w:textAlignment w:val="auto"/>
              <w:rPr>
                <w:rFonts w:hint="eastAsia" w:ascii="仿宋" w:hAnsi="仿宋" w:eastAsia="仿宋" w:cs="仿宋"/>
                <w:snapToGrid/>
                <w:color w:val="auto"/>
                <w:kern w:val="2"/>
                <w:sz w:val="24"/>
                <w:szCs w:val="24"/>
                <w:highlight w:val="none"/>
                <w:lang w:eastAsia="zh-CN"/>
              </w:rPr>
            </w:pPr>
          </w:p>
        </w:tc>
        <w:tc>
          <w:tcPr>
            <w:tcW w:w="1316" w:type="dxa"/>
            <w:noWrap w:val="0"/>
            <w:vAlign w:val="top"/>
          </w:tcPr>
          <w:p w14:paraId="5A69480A">
            <w:pPr>
              <w:widowControl w:val="0"/>
              <w:kinsoku/>
              <w:autoSpaceDE/>
              <w:autoSpaceDN/>
              <w:adjustRightInd/>
              <w:snapToGrid/>
              <w:spacing w:line="240" w:lineRule="auto"/>
              <w:jc w:val="both"/>
              <w:textAlignment w:val="auto"/>
              <w:rPr>
                <w:rFonts w:hint="eastAsia" w:ascii="仿宋" w:hAnsi="仿宋" w:eastAsia="仿宋" w:cs="仿宋"/>
                <w:snapToGrid/>
                <w:color w:val="auto"/>
                <w:kern w:val="2"/>
                <w:sz w:val="24"/>
                <w:szCs w:val="24"/>
                <w:highlight w:val="none"/>
                <w:lang w:eastAsia="zh-CN"/>
              </w:rPr>
            </w:pPr>
          </w:p>
        </w:tc>
        <w:tc>
          <w:tcPr>
            <w:tcW w:w="1319" w:type="dxa"/>
            <w:noWrap w:val="0"/>
            <w:vAlign w:val="top"/>
          </w:tcPr>
          <w:p w14:paraId="1106273C">
            <w:pPr>
              <w:widowControl w:val="0"/>
              <w:kinsoku/>
              <w:autoSpaceDE/>
              <w:autoSpaceDN/>
              <w:adjustRightInd/>
              <w:snapToGrid/>
              <w:spacing w:line="240" w:lineRule="auto"/>
              <w:jc w:val="both"/>
              <w:textAlignment w:val="auto"/>
              <w:rPr>
                <w:rFonts w:hint="eastAsia" w:ascii="仿宋" w:hAnsi="仿宋" w:eastAsia="仿宋" w:cs="仿宋"/>
                <w:snapToGrid/>
                <w:color w:val="auto"/>
                <w:kern w:val="2"/>
                <w:sz w:val="24"/>
                <w:szCs w:val="24"/>
                <w:highlight w:val="none"/>
                <w:lang w:eastAsia="zh-CN"/>
              </w:rPr>
            </w:pPr>
          </w:p>
        </w:tc>
      </w:tr>
      <w:tr w14:paraId="6838B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1303" w:type="dxa"/>
            <w:noWrap w:val="0"/>
            <w:vAlign w:val="top"/>
          </w:tcPr>
          <w:p w14:paraId="796169EB">
            <w:pPr>
              <w:widowControl w:val="0"/>
              <w:kinsoku/>
              <w:autoSpaceDE/>
              <w:autoSpaceDN/>
              <w:adjustRightInd/>
              <w:snapToGrid/>
              <w:spacing w:line="240" w:lineRule="auto"/>
              <w:jc w:val="both"/>
              <w:textAlignment w:val="auto"/>
              <w:rPr>
                <w:rFonts w:hint="eastAsia" w:ascii="仿宋" w:hAnsi="仿宋" w:eastAsia="仿宋" w:cs="仿宋"/>
                <w:snapToGrid/>
                <w:color w:val="auto"/>
                <w:kern w:val="2"/>
                <w:sz w:val="24"/>
                <w:szCs w:val="24"/>
                <w:highlight w:val="none"/>
                <w:lang w:eastAsia="zh-CN"/>
              </w:rPr>
            </w:pPr>
          </w:p>
        </w:tc>
        <w:tc>
          <w:tcPr>
            <w:tcW w:w="2678" w:type="dxa"/>
            <w:noWrap w:val="0"/>
            <w:vAlign w:val="top"/>
          </w:tcPr>
          <w:p w14:paraId="7371576C">
            <w:pPr>
              <w:widowControl w:val="0"/>
              <w:kinsoku/>
              <w:autoSpaceDE/>
              <w:autoSpaceDN/>
              <w:adjustRightInd/>
              <w:snapToGrid/>
              <w:spacing w:line="240" w:lineRule="auto"/>
              <w:jc w:val="both"/>
              <w:textAlignment w:val="auto"/>
              <w:rPr>
                <w:rFonts w:hint="eastAsia" w:ascii="仿宋" w:hAnsi="仿宋" w:eastAsia="仿宋" w:cs="仿宋"/>
                <w:snapToGrid/>
                <w:color w:val="auto"/>
                <w:kern w:val="2"/>
                <w:sz w:val="24"/>
                <w:szCs w:val="24"/>
                <w:highlight w:val="none"/>
                <w:lang w:eastAsia="zh-CN"/>
              </w:rPr>
            </w:pPr>
          </w:p>
        </w:tc>
        <w:tc>
          <w:tcPr>
            <w:tcW w:w="1282" w:type="dxa"/>
            <w:noWrap w:val="0"/>
            <w:vAlign w:val="top"/>
          </w:tcPr>
          <w:p w14:paraId="0F9705A6">
            <w:pPr>
              <w:widowControl w:val="0"/>
              <w:kinsoku/>
              <w:autoSpaceDE/>
              <w:autoSpaceDN/>
              <w:adjustRightInd/>
              <w:snapToGrid/>
              <w:spacing w:line="240" w:lineRule="auto"/>
              <w:jc w:val="both"/>
              <w:textAlignment w:val="auto"/>
              <w:rPr>
                <w:rFonts w:hint="eastAsia" w:ascii="仿宋" w:hAnsi="仿宋" w:eastAsia="仿宋" w:cs="仿宋"/>
                <w:snapToGrid/>
                <w:color w:val="auto"/>
                <w:kern w:val="2"/>
                <w:sz w:val="24"/>
                <w:szCs w:val="24"/>
                <w:highlight w:val="none"/>
                <w:lang w:eastAsia="zh-CN"/>
              </w:rPr>
            </w:pPr>
          </w:p>
        </w:tc>
        <w:tc>
          <w:tcPr>
            <w:tcW w:w="1316" w:type="dxa"/>
            <w:noWrap w:val="0"/>
            <w:vAlign w:val="top"/>
          </w:tcPr>
          <w:p w14:paraId="60E6FA0D">
            <w:pPr>
              <w:widowControl w:val="0"/>
              <w:kinsoku/>
              <w:autoSpaceDE/>
              <w:autoSpaceDN/>
              <w:adjustRightInd/>
              <w:snapToGrid/>
              <w:spacing w:line="240" w:lineRule="auto"/>
              <w:jc w:val="both"/>
              <w:textAlignment w:val="auto"/>
              <w:rPr>
                <w:rFonts w:hint="eastAsia" w:ascii="仿宋" w:hAnsi="仿宋" w:eastAsia="仿宋" w:cs="仿宋"/>
                <w:snapToGrid/>
                <w:color w:val="auto"/>
                <w:kern w:val="2"/>
                <w:sz w:val="24"/>
                <w:szCs w:val="24"/>
                <w:highlight w:val="none"/>
                <w:lang w:eastAsia="zh-CN"/>
              </w:rPr>
            </w:pPr>
          </w:p>
        </w:tc>
        <w:tc>
          <w:tcPr>
            <w:tcW w:w="1319" w:type="dxa"/>
            <w:noWrap w:val="0"/>
            <w:vAlign w:val="top"/>
          </w:tcPr>
          <w:p w14:paraId="1761C03A">
            <w:pPr>
              <w:widowControl w:val="0"/>
              <w:kinsoku/>
              <w:autoSpaceDE/>
              <w:autoSpaceDN/>
              <w:adjustRightInd/>
              <w:snapToGrid/>
              <w:spacing w:line="240" w:lineRule="auto"/>
              <w:jc w:val="both"/>
              <w:textAlignment w:val="auto"/>
              <w:rPr>
                <w:rFonts w:hint="eastAsia" w:ascii="仿宋" w:hAnsi="仿宋" w:eastAsia="仿宋" w:cs="仿宋"/>
                <w:snapToGrid/>
                <w:color w:val="auto"/>
                <w:kern w:val="2"/>
                <w:sz w:val="24"/>
                <w:szCs w:val="24"/>
                <w:highlight w:val="none"/>
                <w:lang w:eastAsia="zh-CN"/>
              </w:rPr>
            </w:pPr>
          </w:p>
        </w:tc>
      </w:tr>
      <w:tr w14:paraId="2D7DE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1303" w:type="dxa"/>
            <w:noWrap w:val="0"/>
            <w:vAlign w:val="top"/>
          </w:tcPr>
          <w:p w14:paraId="7FC4BA92">
            <w:pPr>
              <w:widowControl w:val="0"/>
              <w:kinsoku/>
              <w:autoSpaceDE/>
              <w:autoSpaceDN/>
              <w:adjustRightInd/>
              <w:snapToGrid/>
              <w:spacing w:line="240" w:lineRule="auto"/>
              <w:jc w:val="both"/>
              <w:textAlignment w:val="auto"/>
              <w:rPr>
                <w:rFonts w:hint="eastAsia" w:ascii="仿宋" w:hAnsi="仿宋" w:eastAsia="仿宋" w:cs="仿宋"/>
                <w:snapToGrid/>
                <w:color w:val="auto"/>
                <w:kern w:val="2"/>
                <w:sz w:val="24"/>
                <w:szCs w:val="24"/>
                <w:highlight w:val="none"/>
                <w:lang w:eastAsia="zh-CN"/>
              </w:rPr>
            </w:pPr>
          </w:p>
        </w:tc>
        <w:tc>
          <w:tcPr>
            <w:tcW w:w="2678" w:type="dxa"/>
            <w:noWrap w:val="0"/>
            <w:vAlign w:val="top"/>
          </w:tcPr>
          <w:p w14:paraId="48F0A8C6">
            <w:pPr>
              <w:widowControl w:val="0"/>
              <w:kinsoku/>
              <w:autoSpaceDE/>
              <w:autoSpaceDN/>
              <w:adjustRightInd/>
              <w:snapToGrid/>
              <w:spacing w:line="240" w:lineRule="auto"/>
              <w:jc w:val="both"/>
              <w:textAlignment w:val="auto"/>
              <w:rPr>
                <w:rFonts w:hint="eastAsia" w:ascii="仿宋" w:hAnsi="仿宋" w:eastAsia="仿宋" w:cs="仿宋"/>
                <w:snapToGrid/>
                <w:color w:val="auto"/>
                <w:kern w:val="2"/>
                <w:sz w:val="24"/>
                <w:szCs w:val="24"/>
                <w:highlight w:val="none"/>
                <w:lang w:eastAsia="zh-CN"/>
              </w:rPr>
            </w:pPr>
          </w:p>
        </w:tc>
        <w:tc>
          <w:tcPr>
            <w:tcW w:w="1282" w:type="dxa"/>
            <w:noWrap w:val="0"/>
            <w:vAlign w:val="top"/>
          </w:tcPr>
          <w:p w14:paraId="18E74452">
            <w:pPr>
              <w:widowControl w:val="0"/>
              <w:kinsoku/>
              <w:autoSpaceDE/>
              <w:autoSpaceDN/>
              <w:adjustRightInd/>
              <w:snapToGrid/>
              <w:spacing w:line="240" w:lineRule="auto"/>
              <w:jc w:val="both"/>
              <w:textAlignment w:val="auto"/>
              <w:rPr>
                <w:rFonts w:hint="eastAsia" w:ascii="仿宋" w:hAnsi="仿宋" w:eastAsia="仿宋" w:cs="仿宋"/>
                <w:snapToGrid/>
                <w:color w:val="auto"/>
                <w:kern w:val="2"/>
                <w:sz w:val="24"/>
                <w:szCs w:val="24"/>
                <w:highlight w:val="none"/>
                <w:lang w:eastAsia="zh-CN"/>
              </w:rPr>
            </w:pPr>
          </w:p>
        </w:tc>
        <w:tc>
          <w:tcPr>
            <w:tcW w:w="1316" w:type="dxa"/>
            <w:noWrap w:val="0"/>
            <w:vAlign w:val="top"/>
          </w:tcPr>
          <w:p w14:paraId="1B75C216">
            <w:pPr>
              <w:widowControl w:val="0"/>
              <w:kinsoku/>
              <w:autoSpaceDE/>
              <w:autoSpaceDN/>
              <w:adjustRightInd/>
              <w:snapToGrid/>
              <w:spacing w:line="240" w:lineRule="auto"/>
              <w:jc w:val="both"/>
              <w:textAlignment w:val="auto"/>
              <w:rPr>
                <w:rFonts w:hint="eastAsia" w:ascii="仿宋" w:hAnsi="仿宋" w:eastAsia="仿宋" w:cs="仿宋"/>
                <w:snapToGrid/>
                <w:color w:val="auto"/>
                <w:kern w:val="2"/>
                <w:sz w:val="24"/>
                <w:szCs w:val="24"/>
                <w:highlight w:val="none"/>
                <w:lang w:eastAsia="zh-CN"/>
              </w:rPr>
            </w:pPr>
          </w:p>
        </w:tc>
        <w:tc>
          <w:tcPr>
            <w:tcW w:w="1319" w:type="dxa"/>
            <w:noWrap w:val="0"/>
            <w:vAlign w:val="top"/>
          </w:tcPr>
          <w:p w14:paraId="4B6BAD08">
            <w:pPr>
              <w:widowControl w:val="0"/>
              <w:kinsoku/>
              <w:autoSpaceDE/>
              <w:autoSpaceDN/>
              <w:adjustRightInd/>
              <w:snapToGrid/>
              <w:spacing w:line="240" w:lineRule="auto"/>
              <w:jc w:val="both"/>
              <w:textAlignment w:val="auto"/>
              <w:rPr>
                <w:rFonts w:hint="eastAsia" w:ascii="仿宋" w:hAnsi="仿宋" w:eastAsia="仿宋" w:cs="仿宋"/>
                <w:snapToGrid/>
                <w:color w:val="auto"/>
                <w:kern w:val="2"/>
                <w:sz w:val="24"/>
                <w:szCs w:val="24"/>
                <w:highlight w:val="none"/>
                <w:lang w:eastAsia="zh-CN"/>
              </w:rPr>
            </w:pPr>
          </w:p>
        </w:tc>
      </w:tr>
      <w:tr w14:paraId="5A644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7898" w:type="dxa"/>
            <w:gridSpan w:val="5"/>
            <w:noWrap w:val="0"/>
            <w:vAlign w:val="top"/>
          </w:tcPr>
          <w:p w14:paraId="318A0EAF">
            <w:pPr>
              <w:widowControl w:val="0"/>
              <w:kinsoku/>
              <w:autoSpaceDE/>
              <w:autoSpaceDN/>
              <w:adjustRightInd/>
              <w:snapToGrid/>
              <w:spacing w:line="240" w:lineRule="auto"/>
              <w:jc w:val="both"/>
              <w:textAlignment w:val="auto"/>
              <w:rPr>
                <w:rFonts w:hint="default" w:ascii="仿宋" w:hAnsi="仿宋" w:eastAsia="仿宋" w:cs="仿宋"/>
                <w:snapToGrid/>
                <w:color w:val="auto"/>
                <w:kern w:val="2"/>
                <w:sz w:val="24"/>
                <w:szCs w:val="24"/>
                <w:highlight w:val="none"/>
                <w:lang w:val="en-US" w:eastAsia="zh-CN"/>
              </w:rPr>
            </w:pPr>
            <w:r>
              <w:rPr>
                <w:rFonts w:hint="eastAsia" w:ascii="仿宋" w:hAnsi="仿宋" w:eastAsia="仿宋" w:cs="仿宋"/>
                <w:snapToGrid/>
                <w:color w:val="auto"/>
                <w:kern w:val="2"/>
                <w:sz w:val="24"/>
                <w:szCs w:val="24"/>
                <w:highlight w:val="none"/>
                <w:lang w:val="en-US" w:eastAsia="zh-CN"/>
              </w:rPr>
              <w:t>合计 大写：元（人民币小写：元）</w:t>
            </w:r>
          </w:p>
        </w:tc>
      </w:tr>
    </w:tbl>
    <w:p w14:paraId="1D88983E">
      <w:pPr>
        <w:widowControl w:val="0"/>
        <w:kinsoku/>
        <w:autoSpaceDE/>
        <w:autoSpaceDN/>
        <w:adjustRightInd/>
        <w:snapToGrid/>
        <w:spacing w:line="360" w:lineRule="auto"/>
        <w:ind w:firstLine="720" w:firstLineChars="300"/>
        <w:jc w:val="left"/>
        <w:textAlignment w:val="auto"/>
        <w:rPr>
          <w:rFonts w:hint="eastAsia" w:ascii="宋体" w:hAnsi="宋体" w:eastAsia="宋体" w:cs="宋体"/>
          <w:snapToGrid/>
          <w:color w:val="auto"/>
          <w:kern w:val="2"/>
          <w:sz w:val="24"/>
          <w:szCs w:val="24"/>
          <w:lang w:eastAsia="zh-CN" w:bidi="ar-SA"/>
        </w:rPr>
      </w:pPr>
    </w:p>
    <w:p w14:paraId="7ABFC90C">
      <w:pPr>
        <w:keepNext w:val="0"/>
        <w:keepLines w:val="0"/>
        <w:pageBreakBefore w:val="0"/>
        <w:widowControl w:val="0"/>
        <w:tabs>
          <w:tab w:val="left" w:pos="3151"/>
        </w:tabs>
        <w:kinsoku/>
        <w:wordWrap/>
        <w:overflowPunct/>
        <w:topLinePunct w:val="0"/>
        <w:autoSpaceDE/>
        <w:autoSpaceDN/>
        <w:bidi w:val="0"/>
        <w:adjustRightInd/>
        <w:snapToGrid/>
        <w:spacing w:line="400" w:lineRule="exact"/>
        <w:ind w:firstLine="562" w:firstLineChars="200"/>
        <w:jc w:val="left"/>
        <w:textAlignment w:val="auto"/>
        <w:rPr>
          <w:rFonts w:hint="eastAsia" w:ascii="仿宋" w:hAnsi="仿宋" w:eastAsia="仿宋" w:cs="仿宋"/>
          <w:b/>
          <w:bCs/>
          <w:snapToGrid/>
          <w:color w:val="auto"/>
          <w:kern w:val="2"/>
          <w:sz w:val="28"/>
          <w:szCs w:val="28"/>
          <w:lang w:eastAsia="zh-CN" w:bidi="ar-SA"/>
        </w:rPr>
      </w:pPr>
      <w:r>
        <w:rPr>
          <w:rFonts w:hint="eastAsia" w:ascii="仿宋" w:hAnsi="仿宋" w:eastAsia="仿宋" w:cs="仿宋"/>
          <w:b/>
          <w:bCs/>
          <w:snapToGrid/>
          <w:color w:val="auto"/>
          <w:kern w:val="2"/>
          <w:sz w:val="28"/>
          <w:szCs w:val="28"/>
          <w:lang w:eastAsia="zh-CN" w:bidi="ar-SA"/>
        </w:rPr>
        <w:t>注：</w:t>
      </w:r>
      <w:r>
        <w:rPr>
          <w:rFonts w:hint="eastAsia" w:ascii="仿宋" w:hAnsi="仿宋" w:eastAsia="仿宋" w:cs="仿宋"/>
          <w:b/>
          <w:bCs/>
          <w:snapToGrid/>
          <w:color w:val="auto"/>
          <w:kern w:val="2"/>
          <w:sz w:val="28"/>
          <w:szCs w:val="28"/>
          <w:lang w:val="en-US" w:eastAsia="zh-CN" w:bidi="ar-SA"/>
        </w:rPr>
        <w:t>1.供应商所报价格是响应采购项目要求的全部工作内容的价格体现，包括本项目所涉及的含税、人工、包装、收集、装卸、运输、贮存、处置、保险、联单、报备、应急、税费等完成本项目的一切相关费用。供应商只允许有一个报价，并且在合同履行过程中是固定不变的，任何有选择或可调整的报价将不予接受，并按无效响应处理。</w:t>
      </w:r>
    </w:p>
    <w:p w14:paraId="5C0FBAB2">
      <w:pPr>
        <w:widowControl w:val="0"/>
        <w:kinsoku/>
        <w:autoSpaceDE/>
        <w:autoSpaceDN/>
        <w:adjustRightInd/>
        <w:snapToGrid/>
        <w:spacing w:line="360" w:lineRule="exact"/>
        <w:ind w:firstLine="562" w:firstLineChars="200"/>
        <w:jc w:val="left"/>
        <w:textAlignment w:val="auto"/>
        <w:rPr>
          <w:rFonts w:hint="eastAsia" w:ascii="仿宋" w:hAnsi="仿宋" w:eastAsia="仿宋" w:cs="仿宋"/>
          <w:b/>
          <w:bCs/>
          <w:snapToGrid/>
          <w:color w:val="auto"/>
          <w:kern w:val="2"/>
          <w:sz w:val="28"/>
          <w:szCs w:val="28"/>
          <w:lang w:eastAsia="zh-CN" w:bidi="ar-SA"/>
        </w:rPr>
      </w:pPr>
      <w:r>
        <w:rPr>
          <w:rFonts w:hint="eastAsia" w:ascii="仿宋" w:hAnsi="仿宋" w:eastAsia="仿宋" w:cs="仿宋"/>
          <w:b/>
          <w:bCs/>
          <w:snapToGrid/>
          <w:color w:val="auto"/>
          <w:kern w:val="2"/>
          <w:sz w:val="28"/>
          <w:szCs w:val="28"/>
          <w:lang w:eastAsia="zh-CN" w:bidi="ar-SA"/>
        </w:rPr>
        <w:t>2.“报价表”为多页的，每页均需</w:t>
      </w:r>
      <w:r>
        <w:rPr>
          <w:rFonts w:hint="eastAsia" w:ascii="仿宋" w:hAnsi="仿宋" w:eastAsia="仿宋" w:cs="仿宋"/>
          <w:b/>
          <w:bCs/>
          <w:snapToGrid/>
          <w:color w:val="auto"/>
          <w:kern w:val="2"/>
          <w:sz w:val="28"/>
          <w:szCs w:val="28"/>
          <w:lang w:val="en-US" w:eastAsia="zh-CN" w:bidi="ar-SA"/>
        </w:rPr>
        <w:t>加盖</w:t>
      </w:r>
      <w:r>
        <w:rPr>
          <w:rFonts w:hint="eastAsia" w:ascii="仿宋" w:hAnsi="仿宋" w:eastAsia="仿宋" w:cs="仿宋"/>
          <w:b/>
          <w:bCs/>
          <w:snapToGrid/>
          <w:color w:val="auto"/>
          <w:kern w:val="2"/>
          <w:sz w:val="28"/>
          <w:szCs w:val="28"/>
          <w:lang w:eastAsia="zh-CN" w:bidi="ar-SA"/>
        </w:rPr>
        <w:t>谈判供应商印章。</w:t>
      </w:r>
    </w:p>
    <w:p w14:paraId="75C6D8BB">
      <w:pPr>
        <w:widowControl w:val="0"/>
        <w:kinsoku/>
        <w:autoSpaceDE/>
        <w:autoSpaceDN/>
        <w:adjustRightInd/>
        <w:snapToGrid/>
        <w:spacing w:line="360" w:lineRule="exact"/>
        <w:ind w:firstLine="562" w:firstLineChars="200"/>
        <w:jc w:val="left"/>
        <w:textAlignment w:val="auto"/>
        <w:rPr>
          <w:rFonts w:hint="eastAsia" w:ascii="仿宋" w:hAnsi="仿宋" w:eastAsia="仿宋" w:cs="仿宋"/>
          <w:b/>
          <w:snapToGrid/>
          <w:color w:val="auto"/>
          <w:kern w:val="2"/>
          <w:sz w:val="28"/>
          <w:szCs w:val="28"/>
          <w:lang w:eastAsia="zh-CN" w:bidi="ar"/>
        </w:rPr>
      </w:pPr>
      <w:r>
        <w:rPr>
          <w:rFonts w:hint="eastAsia" w:ascii="仿宋" w:hAnsi="仿宋" w:eastAsia="仿宋" w:cs="仿宋"/>
          <w:b/>
          <w:bCs/>
          <w:snapToGrid/>
          <w:color w:val="auto"/>
          <w:kern w:val="2"/>
          <w:sz w:val="28"/>
          <w:szCs w:val="28"/>
          <w:lang w:eastAsia="zh-CN" w:bidi="ar-SA"/>
        </w:rPr>
        <w:t>3.“报价表”以包为单位填写。</w:t>
      </w:r>
    </w:p>
    <w:p w14:paraId="0DD10AB2">
      <w:pPr>
        <w:widowControl w:val="0"/>
        <w:kinsoku/>
        <w:autoSpaceDE/>
        <w:autoSpaceDN/>
        <w:adjustRightInd/>
        <w:snapToGrid/>
        <w:spacing w:line="360" w:lineRule="exact"/>
        <w:ind w:firstLine="482" w:firstLineChars="200"/>
        <w:jc w:val="left"/>
        <w:textAlignment w:val="auto"/>
        <w:rPr>
          <w:rFonts w:hint="eastAsia" w:ascii="仿宋" w:hAnsi="仿宋" w:eastAsia="仿宋" w:cs="仿宋"/>
          <w:b/>
          <w:snapToGrid/>
          <w:color w:val="auto"/>
          <w:kern w:val="2"/>
          <w:sz w:val="24"/>
          <w:szCs w:val="24"/>
          <w:lang w:eastAsia="zh-CN" w:bidi="ar"/>
        </w:rPr>
      </w:pPr>
    </w:p>
    <w:p w14:paraId="57E5E401">
      <w:pPr>
        <w:widowControl w:val="0"/>
        <w:kinsoku/>
        <w:autoSpaceDE/>
        <w:autoSpaceDN/>
        <w:adjustRightInd/>
        <w:snapToGrid/>
        <w:spacing w:line="360" w:lineRule="exact"/>
        <w:ind w:firstLine="482" w:firstLineChars="200"/>
        <w:jc w:val="left"/>
        <w:textAlignment w:val="auto"/>
        <w:rPr>
          <w:rFonts w:hint="eastAsia" w:ascii="仿宋" w:hAnsi="仿宋" w:eastAsia="仿宋" w:cs="仿宋"/>
          <w:b/>
          <w:snapToGrid/>
          <w:color w:val="auto"/>
          <w:kern w:val="2"/>
          <w:sz w:val="24"/>
          <w:szCs w:val="24"/>
          <w:lang w:eastAsia="zh-CN" w:bidi="ar-SA"/>
        </w:rPr>
      </w:pPr>
    </w:p>
    <w:p w14:paraId="75212D20">
      <w:pPr>
        <w:widowControl w:val="0"/>
        <w:kinsoku/>
        <w:autoSpaceDE/>
        <w:autoSpaceDN/>
        <w:adjustRightInd/>
        <w:snapToGrid/>
        <w:spacing w:line="360" w:lineRule="exact"/>
        <w:ind w:firstLine="480" w:firstLineChars="200"/>
        <w:jc w:val="left"/>
        <w:textAlignment w:val="auto"/>
        <w:rPr>
          <w:rFonts w:hint="eastAsia" w:ascii="仿宋" w:hAnsi="仿宋" w:eastAsia="仿宋" w:cs="仿宋"/>
          <w:snapToGrid/>
          <w:color w:val="auto"/>
          <w:kern w:val="2"/>
          <w:sz w:val="24"/>
          <w:szCs w:val="24"/>
          <w:lang w:eastAsia="zh-CN" w:bidi="ar-SA"/>
        </w:rPr>
      </w:pPr>
      <w:r>
        <w:rPr>
          <w:rFonts w:hint="eastAsia" w:ascii="仿宋" w:hAnsi="仿宋" w:eastAsia="仿宋" w:cs="仿宋"/>
          <w:snapToGrid/>
          <w:color w:val="auto"/>
          <w:kern w:val="2"/>
          <w:sz w:val="24"/>
          <w:szCs w:val="24"/>
          <w:lang w:eastAsia="zh-CN" w:bidi="ar-SA"/>
        </w:rPr>
        <w:t>供应商名称：（盖公章）</w:t>
      </w:r>
    </w:p>
    <w:p w14:paraId="18FFD12D">
      <w:pPr>
        <w:widowControl w:val="0"/>
        <w:kinsoku/>
        <w:autoSpaceDE/>
        <w:autoSpaceDN/>
        <w:adjustRightInd/>
        <w:snapToGrid/>
        <w:spacing w:line="360" w:lineRule="exact"/>
        <w:ind w:firstLine="480" w:firstLineChars="200"/>
        <w:jc w:val="left"/>
        <w:textAlignment w:val="auto"/>
        <w:rPr>
          <w:rFonts w:hint="eastAsia" w:ascii="仿宋" w:hAnsi="仿宋" w:eastAsia="仿宋" w:cs="仿宋"/>
          <w:snapToGrid/>
          <w:color w:val="auto"/>
          <w:kern w:val="2"/>
          <w:sz w:val="24"/>
          <w:szCs w:val="24"/>
          <w:lang w:eastAsia="zh-CN" w:bidi="ar-SA"/>
        </w:rPr>
      </w:pPr>
    </w:p>
    <w:p w14:paraId="7586C1AA">
      <w:pPr>
        <w:widowControl w:val="0"/>
        <w:kinsoku/>
        <w:autoSpaceDE/>
        <w:autoSpaceDN/>
        <w:adjustRightInd/>
        <w:snapToGrid/>
        <w:spacing w:line="360" w:lineRule="exact"/>
        <w:ind w:firstLine="480" w:firstLineChars="200"/>
        <w:jc w:val="left"/>
        <w:textAlignment w:val="auto"/>
        <w:rPr>
          <w:rFonts w:hint="eastAsia" w:ascii="仿宋" w:hAnsi="仿宋" w:eastAsia="仿宋" w:cs="仿宋"/>
          <w:snapToGrid/>
          <w:color w:val="auto"/>
          <w:kern w:val="2"/>
          <w:sz w:val="24"/>
          <w:szCs w:val="24"/>
          <w:lang w:eastAsia="zh-CN" w:bidi="ar-SA"/>
        </w:rPr>
      </w:pPr>
      <w:r>
        <w:rPr>
          <w:rFonts w:hint="eastAsia" w:ascii="仿宋" w:hAnsi="仿宋" w:eastAsia="仿宋" w:cs="仿宋"/>
          <w:snapToGrid/>
          <w:color w:val="auto"/>
          <w:kern w:val="2"/>
          <w:sz w:val="24"/>
          <w:szCs w:val="24"/>
          <w:lang w:eastAsia="zh-CN" w:bidi="ar-SA"/>
        </w:rPr>
        <w:t>法定代表人或授权代表：（签字）</w:t>
      </w:r>
    </w:p>
    <w:p w14:paraId="234D6166">
      <w:pPr>
        <w:widowControl w:val="0"/>
        <w:kinsoku/>
        <w:autoSpaceDE/>
        <w:autoSpaceDN/>
        <w:adjustRightInd/>
        <w:snapToGrid/>
        <w:spacing w:line="360" w:lineRule="exact"/>
        <w:ind w:firstLine="480" w:firstLineChars="200"/>
        <w:jc w:val="left"/>
        <w:textAlignment w:val="auto"/>
        <w:rPr>
          <w:rFonts w:hint="eastAsia" w:ascii="仿宋" w:hAnsi="仿宋" w:eastAsia="仿宋" w:cs="仿宋"/>
          <w:snapToGrid/>
          <w:color w:val="auto"/>
          <w:kern w:val="2"/>
          <w:sz w:val="24"/>
          <w:szCs w:val="22"/>
          <w:u w:val="single"/>
          <w:lang w:eastAsia="zh-CN" w:bidi="ar-SA"/>
        </w:rPr>
      </w:pPr>
    </w:p>
    <w:p w14:paraId="3C4FE587">
      <w:pPr>
        <w:widowControl w:val="0"/>
        <w:kinsoku/>
        <w:autoSpaceDE/>
        <w:autoSpaceDN/>
        <w:adjustRightInd/>
        <w:snapToGrid/>
        <w:spacing w:line="360" w:lineRule="exact"/>
        <w:ind w:firstLine="480" w:firstLineChars="200"/>
        <w:jc w:val="left"/>
        <w:textAlignment w:val="auto"/>
        <w:rPr>
          <w:rFonts w:hint="eastAsia" w:ascii="仿宋" w:hAnsi="仿宋" w:eastAsia="仿宋" w:cs="仿宋"/>
          <w:snapToGrid/>
          <w:color w:val="auto"/>
          <w:kern w:val="2"/>
          <w:sz w:val="32"/>
          <w:szCs w:val="32"/>
          <w:lang w:eastAsia="zh-CN" w:bidi="ar-SA"/>
        </w:rPr>
      </w:pPr>
      <w:r>
        <w:rPr>
          <w:rFonts w:hint="eastAsia" w:ascii="仿宋" w:hAnsi="仿宋" w:eastAsia="仿宋" w:cs="仿宋"/>
          <w:snapToGrid/>
          <w:color w:val="auto"/>
          <w:kern w:val="2"/>
          <w:sz w:val="24"/>
          <w:szCs w:val="22"/>
          <w:lang w:eastAsia="zh-CN" w:bidi="ar-SA"/>
        </w:rPr>
        <w:t>年</w:t>
      </w:r>
      <w:r>
        <w:rPr>
          <w:rFonts w:hint="eastAsia" w:ascii="仿宋" w:hAnsi="仿宋" w:eastAsia="仿宋" w:cs="仿宋"/>
          <w:snapToGrid/>
          <w:color w:val="auto"/>
          <w:kern w:val="2"/>
          <w:sz w:val="24"/>
          <w:szCs w:val="22"/>
          <w:lang w:val="en-US" w:eastAsia="zh-CN" w:bidi="ar-SA"/>
        </w:rPr>
        <w:t xml:space="preserve">  </w:t>
      </w:r>
      <w:r>
        <w:rPr>
          <w:rFonts w:hint="eastAsia" w:ascii="仿宋" w:hAnsi="仿宋" w:eastAsia="仿宋" w:cs="仿宋"/>
          <w:snapToGrid/>
          <w:color w:val="auto"/>
          <w:kern w:val="2"/>
          <w:sz w:val="24"/>
          <w:szCs w:val="22"/>
          <w:lang w:eastAsia="zh-CN" w:bidi="ar-SA"/>
        </w:rPr>
        <w:t>月</w:t>
      </w:r>
      <w:r>
        <w:rPr>
          <w:rFonts w:hint="eastAsia" w:ascii="仿宋" w:hAnsi="仿宋" w:eastAsia="仿宋" w:cs="仿宋"/>
          <w:snapToGrid/>
          <w:color w:val="auto"/>
          <w:kern w:val="2"/>
          <w:sz w:val="24"/>
          <w:szCs w:val="22"/>
          <w:lang w:val="en-US" w:eastAsia="zh-CN" w:bidi="ar-SA"/>
        </w:rPr>
        <w:t xml:space="preserve">  </w:t>
      </w:r>
      <w:r>
        <w:rPr>
          <w:rFonts w:hint="eastAsia" w:ascii="仿宋" w:hAnsi="仿宋" w:eastAsia="仿宋" w:cs="仿宋"/>
          <w:snapToGrid/>
          <w:color w:val="auto"/>
          <w:kern w:val="2"/>
          <w:sz w:val="24"/>
          <w:szCs w:val="22"/>
          <w:lang w:eastAsia="zh-CN" w:bidi="ar-SA"/>
        </w:rPr>
        <w:t>日</w:t>
      </w:r>
    </w:p>
    <w:p w14:paraId="3D24B60A">
      <w:pPr>
        <w:pStyle w:val="51"/>
        <w:tabs>
          <w:tab w:val="left" w:pos="0"/>
        </w:tabs>
        <w:kinsoku/>
        <w:autoSpaceDE/>
        <w:autoSpaceDN/>
        <w:adjustRightInd/>
        <w:snapToGrid/>
        <w:jc w:val="center"/>
        <w:textAlignment w:val="auto"/>
        <w:rPr>
          <w:rFonts w:hint="eastAsia" w:ascii="宋体" w:hAnsi="宋体" w:eastAsia="宋体" w:cs="宋体"/>
          <w:b/>
          <w:bCs/>
          <w:snapToGrid/>
          <w:color w:val="auto"/>
          <w:kern w:val="2"/>
          <w:sz w:val="32"/>
          <w:szCs w:val="32"/>
          <w:lang w:eastAsia="zh-CN" w:bidi="ar-SA"/>
        </w:rPr>
      </w:pPr>
      <w:r>
        <w:rPr>
          <w:rFonts w:hint="eastAsia" w:ascii="宋体" w:hAnsi="宋体" w:eastAsia="宋体" w:cs="宋体"/>
          <w:b/>
          <w:bCs/>
          <w:snapToGrid/>
          <w:color w:val="auto"/>
          <w:kern w:val="2"/>
          <w:sz w:val="32"/>
          <w:szCs w:val="32"/>
          <w:lang w:eastAsia="zh-CN" w:bidi="ar-SA"/>
        </w:rPr>
        <w:br w:type="page"/>
      </w:r>
    </w:p>
    <w:p w14:paraId="484CA568">
      <w:pPr>
        <w:keepNext w:val="0"/>
        <w:keepLines w:val="0"/>
        <w:pageBreakBefore w:val="0"/>
        <w:widowControl/>
        <w:kinsoku/>
        <w:wordWrap w:val="0"/>
        <w:overflowPunct/>
        <w:topLinePunct/>
        <w:autoSpaceDE/>
        <w:autoSpaceDN/>
        <w:bidi w:val="0"/>
        <w:adjustRightInd w:val="0"/>
        <w:snapToGrid w:val="0"/>
        <w:spacing w:line="560" w:lineRule="exact"/>
        <w:ind w:firstLine="0" w:firstLineChars="0"/>
        <w:jc w:val="center"/>
        <w:textAlignment w:val="baseline"/>
        <w:rPr>
          <w:rFonts w:hint="eastAsia" w:ascii="黑体" w:hAnsi="黑体" w:eastAsia="黑体" w:cs="黑体"/>
          <w:color w:val="auto"/>
          <w:spacing w:val="26"/>
          <w:sz w:val="32"/>
          <w:szCs w:val="32"/>
          <w:lang w:eastAsia="zh-CN"/>
        </w:rPr>
      </w:pPr>
      <w:bookmarkStart w:id="0" w:name="_Toc23055"/>
      <w:r>
        <w:rPr>
          <w:rFonts w:hint="eastAsia" w:ascii="黑体" w:hAnsi="黑体" w:eastAsia="黑体" w:cs="黑体"/>
          <w:color w:val="auto"/>
          <w:spacing w:val="26"/>
          <w:sz w:val="32"/>
          <w:szCs w:val="32"/>
          <w:lang w:val="en-US" w:eastAsia="zh-CN"/>
        </w:rPr>
        <w:t>三</w:t>
      </w:r>
      <w:r>
        <w:rPr>
          <w:rFonts w:hint="eastAsia" w:ascii="黑体" w:hAnsi="黑体" w:eastAsia="黑体" w:cs="黑体"/>
          <w:color w:val="auto"/>
          <w:spacing w:val="26"/>
          <w:sz w:val="32"/>
          <w:szCs w:val="32"/>
          <w:lang w:eastAsia="zh-CN"/>
        </w:rPr>
        <w:t>、服务应答表</w:t>
      </w:r>
      <w:bookmarkEnd w:id="0"/>
    </w:p>
    <w:p w14:paraId="472B84AD">
      <w:pPr>
        <w:widowControl w:val="0"/>
        <w:kinsoku/>
        <w:autoSpaceDE/>
        <w:autoSpaceDN/>
        <w:adjustRightInd/>
        <w:snapToGrid/>
        <w:spacing w:line="240" w:lineRule="auto"/>
        <w:ind w:firstLine="560" w:firstLineChars="200"/>
        <w:jc w:val="both"/>
        <w:textAlignment w:val="auto"/>
        <w:rPr>
          <w:rFonts w:hint="eastAsia" w:ascii="仿宋" w:hAnsi="仿宋" w:eastAsia="仿宋" w:cs="仿宋"/>
          <w:snapToGrid/>
          <w:color w:val="auto"/>
          <w:kern w:val="2"/>
          <w:sz w:val="28"/>
          <w:szCs w:val="28"/>
          <w:lang w:eastAsia="zh-CN" w:bidi="ar-SA"/>
        </w:rPr>
      </w:pPr>
      <w:r>
        <w:rPr>
          <w:rFonts w:hint="eastAsia" w:ascii="仿宋" w:hAnsi="仿宋" w:eastAsia="仿宋" w:cs="仿宋"/>
          <w:snapToGrid/>
          <w:color w:val="auto"/>
          <w:kern w:val="2"/>
          <w:sz w:val="28"/>
          <w:szCs w:val="28"/>
          <w:lang w:eastAsia="zh-CN" w:bidi="ar-SA"/>
        </w:rPr>
        <w:t>项目名称：</w:t>
      </w:r>
    </w:p>
    <w:p w14:paraId="59FDEC1C">
      <w:pPr>
        <w:widowControl w:val="0"/>
        <w:kinsoku/>
        <w:autoSpaceDE/>
        <w:autoSpaceDN/>
        <w:adjustRightInd/>
        <w:snapToGrid/>
        <w:spacing w:line="240" w:lineRule="auto"/>
        <w:ind w:firstLine="560" w:firstLineChars="200"/>
        <w:jc w:val="both"/>
        <w:textAlignment w:val="auto"/>
        <w:rPr>
          <w:rFonts w:hint="eastAsia" w:ascii="仿宋" w:hAnsi="仿宋" w:eastAsia="仿宋" w:cs="仿宋"/>
          <w:snapToGrid/>
          <w:color w:val="auto"/>
          <w:kern w:val="2"/>
          <w:sz w:val="28"/>
          <w:szCs w:val="28"/>
          <w:lang w:eastAsia="zh-CN" w:bidi="ar-SA"/>
        </w:rPr>
      </w:pPr>
      <w:r>
        <w:rPr>
          <w:rFonts w:hint="eastAsia" w:ascii="仿宋" w:hAnsi="仿宋" w:eastAsia="仿宋" w:cs="仿宋"/>
          <w:snapToGrid/>
          <w:color w:val="auto"/>
          <w:kern w:val="2"/>
          <w:sz w:val="28"/>
          <w:szCs w:val="28"/>
          <w:lang w:eastAsia="zh-CN" w:bidi="ar-SA"/>
        </w:rPr>
        <w:t>项目编号：</w:t>
      </w:r>
    </w:p>
    <w:tbl>
      <w:tblPr>
        <w:tblStyle w:val="8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1"/>
        <w:gridCol w:w="2378"/>
        <w:gridCol w:w="2625"/>
        <w:gridCol w:w="2625"/>
      </w:tblGrid>
      <w:tr w14:paraId="0F34B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6" w:hRule="atLeast"/>
          <w:jc w:val="center"/>
        </w:trPr>
        <w:tc>
          <w:tcPr>
            <w:tcW w:w="928" w:type="dxa"/>
            <w:tcBorders>
              <w:top w:val="single" w:color="auto" w:sz="4" w:space="0"/>
              <w:left w:val="single" w:color="auto" w:sz="4" w:space="0"/>
              <w:bottom w:val="single" w:color="auto" w:sz="4" w:space="0"/>
              <w:right w:val="single" w:color="auto" w:sz="4" w:space="0"/>
            </w:tcBorders>
            <w:noWrap w:val="0"/>
            <w:vAlign w:val="center"/>
          </w:tcPr>
          <w:p w14:paraId="7B152122">
            <w:pPr>
              <w:widowControl w:val="0"/>
              <w:kinsoku/>
              <w:autoSpaceDE/>
              <w:autoSpaceDN/>
              <w:adjustRightInd/>
              <w:snapToGrid/>
              <w:spacing w:line="360" w:lineRule="auto"/>
              <w:jc w:val="center"/>
              <w:textAlignment w:val="auto"/>
              <w:rPr>
                <w:rFonts w:hint="eastAsia" w:ascii="仿宋" w:hAnsi="仿宋" w:eastAsia="仿宋" w:cs="仿宋"/>
                <w:snapToGrid/>
                <w:color w:val="auto"/>
                <w:kern w:val="2"/>
                <w:sz w:val="28"/>
                <w:szCs w:val="28"/>
                <w:lang w:eastAsia="zh-CN" w:bidi="ar-SA"/>
              </w:rPr>
            </w:pPr>
            <w:r>
              <w:rPr>
                <w:rFonts w:hint="eastAsia" w:ascii="仿宋" w:hAnsi="仿宋" w:eastAsia="仿宋" w:cs="仿宋"/>
                <w:snapToGrid/>
                <w:color w:val="auto"/>
                <w:kern w:val="2"/>
                <w:sz w:val="28"/>
                <w:szCs w:val="28"/>
                <w:lang w:eastAsia="zh-CN" w:bidi="ar-SA"/>
              </w:rPr>
              <w:t>序号</w:t>
            </w:r>
          </w:p>
        </w:tc>
        <w:tc>
          <w:tcPr>
            <w:tcW w:w="2549" w:type="dxa"/>
            <w:tcBorders>
              <w:top w:val="single" w:color="auto" w:sz="4" w:space="0"/>
              <w:left w:val="single" w:color="auto" w:sz="4" w:space="0"/>
              <w:bottom w:val="single" w:color="auto" w:sz="4" w:space="0"/>
              <w:right w:val="single" w:color="auto" w:sz="4" w:space="0"/>
            </w:tcBorders>
            <w:noWrap w:val="0"/>
            <w:vAlign w:val="center"/>
          </w:tcPr>
          <w:p w14:paraId="55434336">
            <w:pPr>
              <w:widowControl w:val="0"/>
              <w:kinsoku/>
              <w:autoSpaceDE/>
              <w:autoSpaceDN/>
              <w:adjustRightInd/>
              <w:snapToGrid/>
              <w:spacing w:line="360" w:lineRule="auto"/>
              <w:jc w:val="center"/>
              <w:textAlignment w:val="auto"/>
              <w:rPr>
                <w:rFonts w:hint="eastAsia" w:ascii="仿宋" w:hAnsi="仿宋" w:eastAsia="仿宋" w:cs="仿宋"/>
                <w:snapToGrid/>
                <w:color w:val="auto"/>
                <w:kern w:val="2"/>
                <w:sz w:val="28"/>
                <w:szCs w:val="28"/>
                <w:lang w:eastAsia="zh-CN" w:bidi="ar-SA"/>
              </w:rPr>
            </w:pPr>
            <w:r>
              <w:rPr>
                <w:rFonts w:hint="eastAsia" w:ascii="仿宋" w:hAnsi="仿宋" w:eastAsia="仿宋" w:cs="仿宋"/>
                <w:snapToGrid/>
                <w:color w:val="auto"/>
                <w:kern w:val="2"/>
                <w:sz w:val="28"/>
                <w:szCs w:val="28"/>
                <w:lang w:eastAsia="zh-CN" w:bidi="ar-SA"/>
              </w:rPr>
              <w:t>谈判文件要求</w:t>
            </w:r>
          </w:p>
        </w:tc>
        <w:tc>
          <w:tcPr>
            <w:tcW w:w="2818" w:type="dxa"/>
            <w:tcBorders>
              <w:top w:val="single" w:color="auto" w:sz="4" w:space="0"/>
              <w:left w:val="single" w:color="auto" w:sz="4" w:space="0"/>
              <w:bottom w:val="single" w:color="auto" w:sz="4" w:space="0"/>
              <w:right w:val="single" w:color="auto" w:sz="4" w:space="0"/>
            </w:tcBorders>
            <w:noWrap w:val="0"/>
            <w:vAlign w:val="center"/>
          </w:tcPr>
          <w:p w14:paraId="1DCFAFE4">
            <w:pPr>
              <w:widowControl w:val="0"/>
              <w:kinsoku/>
              <w:autoSpaceDE/>
              <w:autoSpaceDN/>
              <w:adjustRightInd/>
              <w:snapToGrid/>
              <w:spacing w:line="360" w:lineRule="auto"/>
              <w:jc w:val="center"/>
              <w:textAlignment w:val="auto"/>
              <w:rPr>
                <w:rFonts w:hint="eastAsia" w:ascii="仿宋" w:hAnsi="仿宋" w:eastAsia="仿宋" w:cs="仿宋"/>
                <w:snapToGrid/>
                <w:color w:val="auto"/>
                <w:kern w:val="2"/>
                <w:sz w:val="28"/>
                <w:szCs w:val="28"/>
                <w:lang w:eastAsia="zh-CN" w:bidi="ar-SA"/>
              </w:rPr>
            </w:pPr>
            <w:r>
              <w:rPr>
                <w:rFonts w:hint="eastAsia" w:ascii="仿宋" w:hAnsi="仿宋" w:eastAsia="仿宋" w:cs="仿宋"/>
                <w:snapToGrid/>
                <w:color w:val="auto"/>
                <w:kern w:val="2"/>
                <w:sz w:val="28"/>
                <w:szCs w:val="28"/>
                <w:lang w:eastAsia="zh-CN" w:bidi="ar-SA"/>
              </w:rPr>
              <w:t>响应文件响应</w:t>
            </w:r>
          </w:p>
        </w:tc>
        <w:tc>
          <w:tcPr>
            <w:tcW w:w="2818" w:type="dxa"/>
            <w:tcBorders>
              <w:top w:val="single" w:color="auto" w:sz="4" w:space="0"/>
              <w:left w:val="single" w:color="auto" w:sz="4" w:space="0"/>
              <w:bottom w:val="single" w:color="auto" w:sz="4" w:space="0"/>
              <w:right w:val="single" w:color="auto" w:sz="4" w:space="0"/>
            </w:tcBorders>
            <w:noWrap w:val="0"/>
            <w:vAlign w:val="center"/>
          </w:tcPr>
          <w:p w14:paraId="48A96FA3">
            <w:pPr>
              <w:widowControl w:val="0"/>
              <w:kinsoku/>
              <w:autoSpaceDE/>
              <w:autoSpaceDN/>
              <w:adjustRightInd/>
              <w:snapToGrid/>
              <w:spacing w:line="360" w:lineRule="auto"/>
              <w:jc w:val="center"/>
              <w:textAlignment w:val="auto"/>
              <w:rPr>
                <w:rFonts w:hint="eastAsia" w:ascii="仿宋" w:hAnsi="仿宋" w:eastAsia="仿宋" w:cs="仿宋"/>
                <w:snapToGrid/>
                <w:color w:val="auto"/>
                <w:kern w:val="2"/>
                <w:sz w:val="28"/>
                <w:szCs w:val="28"/>
                <w:lang w:eastAsia="zh-CN" w:bidi="ar-SA"/>
              </w:rPr>
            </w:pPr>
            <w:r>
              <w:rPr>
                <w:rFonts w:hint="eastAsia" w:ascii="仿宋" w:hAnsi="仿宋" w:eastAsia="仿宋" w:cs="仿宋"/>
                <w:snapToGrid/>
                <w:color w:val="auto"/>
                <w:kern w:val="2"/>
                <w:sz w:val="28"/>
                <w:szCs w:val="28"/>
                <w:lang w:eastAsia="zh-CN" w:bidi="ar-SA"/>
              </w:rPr>
              <w:t>偏离及其影响</w:t>
            </w:r>
          </w:p>
        </w:tc>
      </w:tr>
      <w:tr w14:paraId="58236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928" w:type="dxa"/>
            <w:tcBorders>
              <w:top w:val="single" w:color="auto" w:sz="4" w:space="0"/>
              <w:left w:val="single" w:color="auto" w:sz="4" w:space="0"/>
              <w:bottom w:val="single" w:color="auto" w:sz="4" w:space="0"/>
              <w:right w:val="single" w:color="auto" w:sz="4" w:space="0"/>
            </w:tcBorders>
            <w:noWrap w:val="0"/>
            <w:vAlign w:val="center"/>
          </w:tcPr>
          <w:p w14:paraId="135C2081">
            <w:pPr>
              <w:widowControl w:val="0"/>
              <w:kinsoku/>
              <w:autoSpaceDE/>
              <w:autoSpaceDN/>
              <w:adjustRightInd/>
              <w:snapToGrid/>
              <w:spacing w:line="360" w:lineRule="auto"/>
              <w:ind w:firstLine="560" w:firstLineChars="200"/>
              <w:jc w:val="center"/>
              <w:textAlignment w:val="auto"/>
              <w:rPr>
                <w:rFonts w:hint="eastAsia" w:ascii="仿宋" w:hAnsi="仿宋" w:eastAsia="仿宋" w:cs="仿宋"/>
                <w:snapToGrid/>
                <w:color w:val="auto"/>
                <w:kern w:val="2"/>
                <w:sz w:val="28"/>
                <w:szCs w:val="28"/>
                <w:lang w:eastAsia="zh-CN" w:bidi="ar-SA"/>
              </w:rPr>
            </w:pPr>
          </w:p>
        </w:tc>
        <w:tc>
          <w:tcPr>
            <w:tcW w:w="2549" w:type="dxa"/>
            <w:tcBorders>
              <w:top w:val="single" w:color="auto" w:sz="4" w:space="0"/>
              <w:left w:val="single" w:color="auto" w:sz="4" w:space="0"/>
              <w:bottom w:val="single" w:color="auto" w:sz="4" w:space="0"/>
              <w:right w:val="single" w:color="auto" w:sz="4" w:space="0"/>
            </w:tcBorders>
            <w:noWrap w:val="0"/>
            <w:vAlign w:val="center"/>
          </w:tcPr>
          <w:p w14:paraId="798CD30B">
            <w:pPr>
              <w:widowControl w:val="0"/>
              <w:kinsoku/>
              <w:autoSpaceDE/>
              <w:autoSpaceDN/>
              <w:adjustRightInd/>
              <w:snapToGrid/>
              <w:spacing w:line="360" w:lineRule="auto"/>
              <w:ind w:firstLine="560" w:firstLineChars="200"/>
              <w:jc w:val="center"/>
              <w:textAlignment w:val="auto"/>
              <w:rPr>
                <w:rFonts w:hint="eastAsia" w:ascii="仿宋" w:hAnsi="仿宋" w:eastAsia="仿宋" w:cs="仿宋"/>
                <w:snapToGrid/>
                <w:color w:val="auto"/>
                <w:kern w:val="2"/>
                <w:sz w:val="28"/>
                <w:szCs w:val="28"/>
                <w:lang w:eastAsia="zh-CN" w:bidi="ar-SA"/>
              </w:rPr>
            </w:pPr>
          </w:p>
        </w:tc>
        <w:tc>
          <w:tcPr>
            <w:tcW w:w="2818" w:type="dxa"/>
            <w:tcBorders>
              <w:top w:val="single" w:color="auto" w:sz="4" w:space="0"/>
              <w:left w:val="single" w:color="auto" w:sz="4" w:space="0"/>
              <w:bottom w:val="single" w:color="auto" w:sz="4" w:space="0"/>
              <w:right w:val="single" w:color="auto" w:sz="4" w:space="0"/>
            </w:tcBorders>
            <w:noWrap w:val="0"/>
            <w:vAlign w:val="center"/>
          </w:tcPr>
          <w:p w14:paraId="4EE24A48">
            <w:pPr>
              <w:widowControl w:val="0"/>
              <w:kinsoku/>
              <w:autoSpaceDE/>
              <w:autoSpaceDN/>
              <w:adjustRightInd/>
              <w:snapToGrid/>
              <w:spacing w:line="360" w:lineRule="auto"/>
              <w:ind w:firstLine="560" w:firstLineChars="200"/>
              <w:jc w:val="center"/>
              <w:textAlignment w:val="auto"/>
              <w:rPr>
                <w:rFonts w:hint="eastAsia" w:ascii="仿宋" w:hAnsi="仿宋" w:eastAsia="仿宋" w:cs="仿宋"/>
                <w:snapToGrid/>
                <w:color w:val="auto"/>
                <w:kern w:val="2"/>
                <w:sz w:val="28"/>
                <w:szCs w:val="28"/>
                <w:lang w:eastAsia="zh-CN" w:bidi="ar-SA"/>
              </w:rPr>
            </w:pPr>
          </w:p>
        </w:tc>
        <w:tc>
          <w:tcPr>
            <w:tcW w:w="2818" w:type="dxa"/>
            <w:tcBorders>
              <w:top w:val="single" w:color="auto" w:sz="4" w:space="0"/>
              <w:left w:val="single" w:color="auto" w:sz="4" w:space="0"/>
              <w:bottom w:val="single" w:color="auto" w:sz="4" w:space="0"/>
              <w:right w:val="single" w:color="auto" w:sz="4" w:space="0"/>
            </w:tcBorders>
            <w:noWrap w:val="0"/>
            <w:vAlign w:val="center"/>
          </w:tcPr>
          <w:p w14:paraId="0EBDDB68">
            <w:pPr>
              <w:widowControl w:val="0"/>
              <w:kinsoku/>
              <w:autoSpaceDE/>
              <w:autoSpaceDN/>
              <w:adjustRightInd/>
              <w:snapToGrid/>
              <w:spacing w:line="360" w:lineRule="auto"/>
              <w:ind w:firstLine="560" w:firstLineChars="200"/>
              <w:jc w:val="center"/>
              <w:textAlignment w:val="auto"/>
              <w:rPr>
                <w:rFonts w:hint="eastAsia" w:ascii="仿宋" w:hAnsi="仿宋" w:eastAsia="仿宋" w:cs="仿宋"/>
                <w:snapToGrid/>
                <w:color w:val="auto"/>
                <w:kern w:val="2"/>
                <w:sz w:val="28"/>
                <w:szCs w:val="28"/>
                <w:lang w:eastAsia="zh-CN" w:bidi="ar-SA"/>
              </w:rPr>
            </w:pPr>
          </w:p>
        </w:tc>
      </w:tr>
      <w:tr w14:paraId="3276C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928" w:type="dxa"/>
            <w:tcBorders>
              <w:top w:val="single" w:color="auto" w:sz="4" w:space="0"/>
              <w:left w:val="single" w:color="auto" w:sz="4" w:space="0"/>
              <w:bottom w:val="single" w:color="auto" w:sz="4" w:space="0"/>
              <w:right w:val="single" w:color="auto" w:sz="4" w:space="0"/>
            </w:tcBorders>
            <w:noWrap w:val="0"/>
            <w:vAlign w:val="center"/>
          </w:tcPr>
          <w:p w14:paraId="778ACEE4">
            <w:pPr>
              <w:widowControl w:val="0"/>
              <w:kinsoku/>
              <w:autoSpaceDE/>
              <w:autoSpaceDN/>
              <w:adjustRightInd/>
              <w:snapToGrid/>
              <w:spacing w:line="360" w:lineRule="auto"/>
              <w:ind w:firstLine="560" w:firstLineChars="200"/>
              <w:jc w:val="center"/>
              <w:textAlignment w:val="auto"/>
              <w:rPr>
                <w:rFonts w:hint="eastAsia" w:ascii="仿宋" w:hAnsi="仿宋" w:eastAsia="仿宋" w:cs="仿宋"/>
                <w:snapToGrid/>
                <w:color w:val="auto"/>
                <w:kern w:val="2"/>
                <w:sz w:val="28"/>
                <w:szCs w:val="28"/>
                <w:lang w:eastAsia="zh-CN" w:bidi="ar-SA"/>
              </w:rPr>
            </w:pPr>
          </w:p>
        </w:tc>
        <w:tc>
          <w:tcPr>
            <w:tcW w:w="2549" w:type="dxa"/>
            <w:tcBorders>
              <w:top w:val="single" w:color="auto" w:sz="4" w:space="0"/>
              <w:left w:val="single" w:color="auto" w:sz="4" w:space="0"/>
              <w:bottom w:val="single" w:color="auto" w:sz="4" w:space="0"/>
              <w:right w:val="single" w:color="auto" w:sz="4" w:space="0"/>
            </w:tcBorders>
            <w:noWrap w:val="0"/>
            <w:vAlign w:val="center"/>
          </w:tcPr>
          <w:p w14:paraId="19EAD8DD">
            <w:pPr>
              <w:widowControl w:val="0"/>
              <w:kinsoku/>
              <w:autoSpaceDE/>
              <w:autoSpaceDN/>
              <w:adjustRightInd/>
              <w:snapToGrid/>
              <w:spacing w:line="360" w:lineRule="auto"/>
              <w:ind w:firstLine="560" w:firstLineChars="200"/>
              <w:jc w:val="center"/>
              <w:textAlignment w:val="auto"/>
              <w:rPr>
                <w:rFonts w:hint="eastAsia" w:ascii="仿宋" w:hAnsi="仿宋" w:eastAsia="仿宋" w:cs="仿宋"/>
                <w:snapToGrid/>
                <w:color w:val="auto"/>
                <w:kern w:val="2"/>
                <w:sz w:val="28"/>
                <w:szCs w:val="28"/>
                <w:lang w:eastAsia="zh-CN" w:bidi="ar-SA"/>
              </w:rPr>
            </w:pPr>
          </w:p>
        </w:tc>
        <w:tc>
          <w:tcPr>
            <w:tcW w:w="2818" w:type="dxa"/>
            <w:tcBorders>
              <w:top w:val="single" w:color="auto" w:sz="4" w:space="0"/>
              <w:left w:val="single" w:color="auto" w:sz="4" w:space="0"/>
              <w:bottom w:val="single" w:color="auto" w:sz="4" w:space="0"/>
              <w:right w:val="single" w:color="auto" w:sz="4" w:space="0"/>
            </w:tcBorders>
            <w:noWrap w:val="0"/>
            <w:vAlign w:val="center"/>
          </w:tcPr>
          <w:p w14:paraId="3939F91B">
            <w:pPr>
              <w:widowControl w:val="0"/>
              <w:kinsoku/>
              <w:autoSpaceDE/>
              <w:autoSpaceDN/>
              <w:adjustRightInd/>
              <w:snapToGrid/>
              <w:spacing w:line="360" w:lineRule="auto"/>
              <w:ind w:firstLine="560" w:firstLineChars="200"/>
              <w:jc w:val="center"/>
              <w:textAlignment w:val="auto"/>
              <w:rPr>
                <w:rFonts w:hint="eastAsia" w:ascii="仿宋" w:hAnsi="仿宋" w:eastAsia="仿宋" w:cs="仿宋"/>
                <w:snapToGrid/>
                <w:color w:val="auto"/>
                <w:kern w:val="2"/>
                <w:sz w:val="28"/>
                <w:szCs w:val="28"/>
                <w:lang w:eastAsia="zh-CN" w:bidi="ar-SA"/>
              </w:rPr>
            </w:pPr>
          </w:p>
        </w:tc>
        <w:tc>
          <w:tcPr>
            <w:tcW w:w="2818" w:type="dxa"/>
            <w:tcBorders>
              <w:top w:val="single" w:color="auto" w:sz="4" w:space="0"/>
              <w:left w:val="single" w:color="auto" w:sz="4" w:space="0"/>
              <w:bottom w:val="single" w:color="auto" w:sz="4" w:space="0"/>
              <w:right w:val="single" w:color="auto" w:sz="4" w:space="0"/>
            </w:tcBorders>
            <w:noWrap w:val="0"/>
            <w:vAlign w:val="center"/>
          </w:tcPr>
          <w:p w14:paraId="658641F9">
            <w:pPr>
              <w:widowControl w:val="0"/>
              <w:kinsoku/>
              <w:autoSpaceDE/>
              <w:autoSpaceDN/>
              <w:adjustRightInd/>
              <w:snapToGrid/>
              <w:spacing w:line="360" w:lineRule="auto"/>
              <w:ind w:firstLine="560" w:firstLineChars="200"/>
              <w:jc w:val="center"/>
              <w:textAlignment w:val="auto"/>
              <w:rPr>
                <w:rFonts w:hint="eastAsia" w:ascii="仿宋" w:hAnsi="仿宋" w:eastAsia="仿宋" w:cs="仿宋"/>
                <w:snapToGrid/>
                <w:color w:val="auto"/>
                <w:kern w:val="2"/>
                <w:sz w:val="28"/>
                <w:szCs w:val="28"/>
                <w:lang w:eastAsia="zh-CN" w:bidi="ar-SA"/>
              </w:rPr>
            </w:pPr>
          </w:p>
        </w:tc>
      </w:tr>
      <w:tr w14:paraId="59326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jc w:val="center"/>
        </w:trPr>
        <w:tc>
          <w:tcPr>
            <w:tcW w:w="928" w:type="dxa"/>
            <w:tcBorders>
              <w:top w:val="single" w:color="auto" w:sz="4" w:space="0"/>
              <w:left w:val="single" w:color="auto" w:sz="4" w:space="0"/>
              <w:bottom w:val="single" w:color="auto" w:sz="4" w:space="0"/>
              <w:right w:val="single" w:color="auto" w:sz="4" w:space="0"/>
            </w:tcBorders>
            <w:noWrap w:val="0"/>
            <w:vAlign w:val="center"/>
          </w:tcPr>
          <w:p w14:paraId="28C5B780">
            <w:pPr>
              <w:widowControl w:val="0"/>
              <w:kinsoku/>
              <w:autoSpaceDE/>
              <w:autoSpaceDN/>
              <w:adjustRightInd/>
              <w:snapToGrid/>
              <w:spacing w:line="360" w:lineRule="auto"/>
              <w:ind w:firstLine="560" w:firstLineChars="200"/>
              <w:jc w:val="center"/>
              <w:textAlignment w:val="auto"/>
              <w:rPr>
                <w:rFonts w:hint="eastAsia" w:ascii="仿宋" w:hAnsi="仿宋" w:eastAsia="仿宋" w:cs="仿宋"/>
                <w:snapToGrid/>
                <w:color w:val="auto"/>
                <w:kern w:val="2"/>
                <w:sz w:val="28"/>
                <w:szCs w:val="28"/>
                <w:lang w:eastAsia="zh-CN" w:bidi="ar-SA"/>
              </w:rPr>
            </w:pPr>
          </w:p>
        </w:tc>
        <w:tc>
          <w:tcPr>
            <w:tcW w:w="2549" w:type="dxa"/>
            <w:tcBorders>
              <w:top w:val="single" w:color="auto" w:sz="4" w:space="0"/>
              <w:left w:val="single" w:color="auto" w:sz="4" w:space="0"/>
              <w:bottom w:val="single" w:color="auto" w:sz="4" w:space="0"/>
              <w:right w:val="single" w:color="auto" w:sz="4" w:space="0"/>
            </w:tcBorders>
            <w:noWrap w:val="0"/>
            <w:vAlign w:val="center"/>
          </w:tcPr>
          <w:p w14:paraId="38DCFEDB">
            <w:pPr>
              <w:widowControl w:val="0"/>
              <w:kinsoku/>
              <w:autoSpaceDE/>
              <w:autoSpaceDN/>
              <w:adjustRightInd/>
              <w:snapToGrid/>
              <w:spacing w:line="360" w:lineRule="auto"/>
              <w:ind w:firstLine="560" w:firstLineChars="200"/>
              <w:jc w:val="center"/>
              <w:textAlignment w:val="auto"/>
              <w:rPr>
                <w:rFonts w:hint="eastAsia" w:ascii="仿宋" w:hAnsi="仿宋" w:eastAsia="仿宋" w:cs="仿宋"/>
                <w:snapToGrid/>
                <w:color w:val="auto"/>
                <w:kern w:val="2"/>
                <w:sz w:val="28"/>
                <w:szCs w:val="28"/>
                <w:lang w:eastAsia="zh-CN" w:bidi="ar-SA"/>
              </w:rPr>
            </w:pPr>
          </w:p>
        </w:tc>
        <w:tc>
          <w:tcPr>
            <w:tcW w:w="2818" w:type="dxa"/>
            <w:tcBorders>
              <w:top w:val="single" w:color="auto" w:sz="4" w:space="0"/>
              <w:left w:val="single" w:color="auto" w:sz="4" w:space="0"/>
              <w:bottom w:val="single" w:color="auto" w:sz="4" w:space="0"/>
              <w:right w:val="single" w:color="auto" w:sz="4" w:space="0"/>
            </w:tcBorders>
            <w:noWrap w:val="0"/>
            <w:vAlign w:val="center"/>
          </w:tcPr>
          <w:p w14:paraId="7B8E417E">
            <w:pPr>
              <w:widowControl w:val="0"/>
              <w:kinsoku/>
              <w:autoSpaceDE/>
              <w:autoSpaceDN/>
              <w:adjustRightInd/>
              <w:snapToGrid/>
              <w:spacing w:line="360" w:lineRule="auto"/>
              <w:ind w:firstLine="560" w:firstLineChars="200"/>
              <w:jc w:val="center"/>
              <w:textAlignment w:val="auto"/>
              <w:rPr>
                <w:rFonts w:hint="eastAsia" w:ascii="仿宋" w:hAnsi="仿宋" w:eastAsia="仿宋" w:cs="仿宋"/>
                <w:snapToGrid/>
                <w:color w:val="auto"/>
                <w:kern w:val="2"/>
                <w:sz w:val="28"/>
                <w:szCs w:val="28"/>
                <w:lang w:eastAsia="zh-CN" w:bidi="ar-SA"/>
              </w:rPr>
            </w:pPr>
          </w:p>
        </w:tc>
        <w:tc>
          <w:tcPr>
            <w:tcW w:w="2818" w:type="dxa"/>
            <w:tcBorders>
              <w:top w:val="single" w:color="auto" w:sz="4" w:space="0"/>
              <w:left w:val="single" w:color="auto" w:sz="4" w:space="0"/>
              <w:bottom w:val="single" w:color="auto" w:sz="4" w:space="0"/>
              <w:right w:val="single" w:color="auto" w:sz="4" w:space="0"/>
            </w:tcBorders>
            <w:noWrap w:val="0"/>
            <w:vAlign w:val="center"/>
          </w:tcPr>
          <w:p w14:paraId="3DD371F1">
            <w:pPr>
              <w:widowControl w:val="0"/>
              <w:kinsoku/>
              <w:autoSpaceDE/>
              <w:autoSpaceDN/>
              <w:adjustRightInd/>
              <w:snapToGrid/>
              <w:spacing w:line="360" w:lineRule="auto"/>
              <w:ind w:firstLine="560" w:firstLineChars="200"/>
              <w:jc w:val="center"/>
              <w:textAlignment w:val="auto"/>
              <w:rPr>
                <w:rFonts w:hint="eastAsia" w:ascii="仿宋" w:hAnsi="仿宋" w:eastAsia="仿宋" w:cs="仿宋"/>
                <w:snapToGrid/>
                <w:color w:val="auto"/>
                <w:kern w:val="2"/>
                <w:sz w:val="28"/>
                <w:szCs w:val="28"/>
                <w:lang w:eastAsia="zh-CN" w:bidi="ar-SA"/>
              </w:rPr>
            </w:pPr>
          </w:p>
        </w:tc>
      </w:tr>
      <w:tr w14:paraId="17EA2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jc w:val="center"/>
        </w:trPr>
        <w:tc>
          <w:tcPr>
            <w:tcW w:w="928" w:type="dxa"/>
            <w:tcBorders>
              <w:top w:val="single" w:color="auto" w:sz="4" w:space="0"/>
              <w:left w:val="single" w:color="auto" w:sz="4" w:space="0"/>
              <w:bottom w:val="single" w:color="auto" w:sz="4" w:space="0"/>
              <w:right w:val="single" w:color="auto" w:sz="4" w:space="0"/>
            </w:tcBorders>
            <w:noWrap w:val="0"/>
            <w:vAlign w:val="center"/>
          </w:tcPr>
          <w:p w14:paraId="6F2B7F6C">
            <w:pPr>
              <w:widowControl w:val="0"/>
              <w:kinsoku/>
              <w:autoSpaceDE/>
              <w:autoSpaceDN/>
              <w:adjustRightInd/>
              <w:snapToGrid/>
              <w:spacing w:line="360" w:lineRule="auto"/>
              <w:ind w:firstLine="560" w:firstLineChars="200"/>
              <w:jc w:val="center"/>
              <w:textAlignment w:val="auto"/>
              <w:rPr>
                <w:rFonts w:hint="eastAsia" w:ascii="仿宋" w:hAnsi="仿宋" w:eastAsia="仿宋" w:cs="仿宋"/>
                <w:snapToGrid/>
                <w:color w:val="auto"/>
                <w:kern w:val="2"/>
                <w:sz w:val="28"/>
                <w:szCs w:val="28"/>
                <w:lang w:eastAsia="zh-CN" w:bidi="ar-SA"/>
              </w:rPr>
            </w:pPr>
          </w:p>
        </w:tc>
        <w:tc>
          <w:tcPr>
            <w:tcW w:w="2549" w:type="dxa"/>
            <w:tcBorders>
              <w:top w:val="single" w:color="auto" w:sz="4" w:space="0"/>
              <w:left w:val="single" w:color="auto" w:sz="4" w:space="0"/>
              <w:bottom w:val="single" w:color="auto" w:sz="4" w:space="0"/>
              <w:right w:val="single" w:color="auto" w:sz="4" w:space="0"/>
            </w:tcBorders>
            <w:noWrap w:val="0"/>
            <w:vAlign w:val="center"/>
          </w:tcPr>
          <w:p w14:paraId="25A1AFD3">
            <w:pPr>
              <w:widowControl w:val="0"/>
              <w:kinsoku/>
              <w:autoSpaceDE/>
              <w:autoSpaceDN/>
              <w:adjustRightInd/>
              <w:snapToGrid/>
              <w:spacing w:line="360" w:lineRule="auto"/>
              <w:ind w:firstLine="560" w:firstLineChars="200"/>
              <w:jc w:val="center"/>
              <w:textAlignment w:val="auto"/>
              <w:rPr>
                <w:rFonts w:hint="eastAsia" w:ascii="仿宋" w:hAnsi="仿宋" w:eastAsia="仿宋" w:cs="仿宋"/>
                <w:snapToGrid/>
                <w:color w:val="auto"/>
                <w:kern w:val="2"/>
                <w:sz w:val="28"/>
                <w:szCs w:val="28"/>
                <w:lang w:eastAsia="zh-CN" w:bidi="ar-SA"/>
              </w:rPr>
            </w:pPr>
          </w:p>
        </w:tc>
        <w:tc>
          <w:tcPr>
            <w:tcW w:w="2818" w:type="dxa"/>
            <w:tcBorders>
              <w:top w:val="single" w:color="auto" w:sz="4" w:space="0"/>
              <w:left w:val="single" w:color="auto" w:sz="4" w:space="0"/>
              <w:bottom w:val="single" w:color="auto" w:sz="4" w:space="0"/>
              <w:right w:val="single" w:color="auto" w:sz="4" w:space="0"/>
            </w:tcBorders>
            <w:noWrap w:val="0"/>
            <w:vAlign w:val="center"/>
          </w:tcPr>
          <w:p w14:paraId="3043F14C">
            <w:pPr>
              <w:widowControl w:val="0"/>
              <w:kinsoku/>
              <w:autoSpaceDE/>
              <w:autoSpaceDN/>
              <w:adjustRightInd/>
              <w:snapToGrid/>
              <w:spacing w:line="360" w:lineRule="auto"/>
              <w:ind w:firstLine="560" w:firstLineChars="200"/>
              <w:jc w:val="center"/>
              <w:textAlignment w:val="auto"/>
              <w:rPr>
                <w:rFonts w:hint="eastAsia" w:ascii="仿宋" w:hAnsi="仿宋" w:eastAsia="仿宋" w:cs="仿宋"/>
                <w:snapToGrid/>
                <w:color w:val="auto"/>
                <w:kern w:val="2"/>
                <w:sz w:val="28"/>
                <w:szCs w:val="28"/>
                <w:lang w:eastAsia="zh-CN" w:bidi="ar-SA"/>
              </w:rPr>
            </w:pPr>
          </w:p>
        </w:tc>
        <w:tc>
          <w:tcPr>
            <w:tcW w:w="2818" w:type="dxa"/>
            <w:tcBorders>
              <w:top w:val="single" w:color="auto" w:sz="4" w:space="0"/>
              <w:left w:val="single" w:color="auto" w:sz="4" w:space="0"/>
              <w:bottom w:val="single" w:color="auto" w:sz="4" w:space="0"/>
              <w:right w:val="single" w:color="auto" w:sz="4" w:space="0"/>
            </w:tcBorders>
            <w:noWrap w:val="0"/>
            <w:vAlign w:val="center"/>
          </w:tcPr>
          <w:p w14:paraId="0D97E83C">
            <w:pPr>
              <w:widowControl w:val="0"/>
              <w:kinsoku/>
              <w:autoSpaceDE/>
              <w:autoSpaceDN/>
              <w:adjustRightInd/>
              <w:snapToGrid/>
              <w:spacing w:line="360" w:lineRule="auto"/>
              <w:ind w:firstLine="560" w:firstLineChars="200"/>
              <w:jc w:val="center"/>
              <w:textAlignment w:val="auto"/>
              <w:rPr>
                <w:rFonts w:hint="eastAsia" w:ascii="仿宋" w:hAnsi="仿宋" w:eastAsia="仿宋" w:cs="仿宋"/>
                <w:snapToGrid/>
                <w:color w:val="auto"/>
                <w:kern w:val="2"/>
                <w:sz w:val="28"/>
                <w:szCs w:val="28"/>
                <w:lang w:eastAsia="zh-CN" w:bidi="ar-SA"/>
              </w:rPr>
            </w:pPr>
          </w:p>
        </w:tc>
      </w:tr>
    </w:tbl>
    <w:p w14:paraId="2D61BA5C">
      <w:pPr>
        <w:widowControl w:val="0"/>
        <w:kinsoku/>
        <w:autoSpaceDE/>
        <w:autoSpaceDN/>
        <w:adjustRightInd/>
        <w:snapToGrid/>
        <w:spacing w:line="240" w:lineRule="auto"/>
        <w:ind w:firstLine="562" w:firstLineChars="200"/>
        <w:jc w:val="both"/>
        <w:textAlignment w:val="auto"/>
        <w:rPr>
          <w:rFonts w:hint="eastAsia" w:ascii="仿宋" w:hAnsi="仿宋" w:eastAsia="仿宋" w:cs="仿宋"/>
          <w:b/>
          <w:snapToGrid/>
          <w:color w:val="auto"/>
          <w:kern w:val="2"/>
          <w:sz w:val="28"/>
          <w:szCs w:val="28"/>
          <w:lang w:eastAsia="zh-CN" w:bidi="ar-SA"/>
        </w:rPr>
      </w:pPr>
    </w:p>
    <w:p w14:paraId="68C9A877">
      <w:pPr>
        <w:widowControl w:val="0"/>
        <w:kinsoku/>
        <w:autoSpaceDE/>
        <w:autoSpaceDN/>
        <w:adjustRightInd/>
        <w:snapToGrid/>
        <w:spacing w:line="240" w:lineRule="auto"/>
        <w:ind w:firstLine="560" w:firstLineChars="200"/>
        <w:jc w:val="both"/>
        <w:textAlignment w:val="auto"/>
        <w:rPr>
          <w:rFonts w:hint="eastAsia" w:ascii="仿宋" w:hAnsi="仿宋" w:eastAsia="仿宋" w:cs="仿宋"/>
          <w:b/>
          <w:snapToGrid/>
          <w:color w:val="auto"/>
          <w:kern w:val="2"/>
          <w:sz w:val="28"/>
          <w:szCs w:val="28"/>
          <w:lang w:eastAsia="zh-CN" w:bidi="ar-SA"/>
        </w:rPr>
      </w:pPr>
      <w:r>
        <w:rPr>
          <w:rFonts w:hint="eastAsia" w:ascii="仿宋" w:hAnsi="仿宋" w:eastAsia="仿宋" w:cs="仿宋"/>
          <w:snapToGrid/>
          <w:color w:val="auto"/>
          <w:kern w:val="2"/>
          <w:sz w:val="28"/>
          <w:szCs w:val="28"/>
          <w:lang w:eastAsia="zh-CN" w:bidi="ar-SA"/>
        </w:rPr>
        <w:t>注：供应商必须根据谈判文件要求据实逐条填写，不得虚假响应，虚假响应的，</w:t>
      </w:r>
      <w:r>
        <w:rPr>
          <w:rFonts w:hint="eastAsia" w:ascii="仿宋" w:hAnsi="仿宋" w:eastAsia="仿宋" w:cs="仿宋"/>
          <w:snapToGrid/>
          <w:color w:val="auto"/>
          <w:kern w:val="2"/>
          <w:sz w:val="28"/>
          <w:szCs w:val="28"/>
          <w:lang w:val="en-US" w:eastAsia="zh-CN" w:bidi="ar-SA"/>
        </w:rPr>
        <w:tab/>
      </w:r>
      <w:r>
        <w:rPr>
          <w:rFonts w:hint="eastAsia" w:ascii="仿宋" w:hAnsi="仿宋" w:eastAsia="仿宋" w:cs="仿宋"/>
          <w:snapToGrid/>
          <w:color w:val="auto"/>
          <w:kern w:val="2"/>
          <w:sz w:val="28"/>
          <w:szCs w:val="28"/>
          <w:lang w:eastAsia="zh-CN" w:bidi="ar-SA"/>
        </w:rPr>
        <w:t>其响应文件无效并按规定追究其相关责任。</w:t>
      </w:r>
    </w:p>
    <w:p w14:paraId="31A3B009">
      <w:pPr>
        <w:widowControl w:val="0"/>
        <w:kinsoku/>
        <w:autoSpaceDE/>
        <w:autoSpaceDN/>
        <w:adjustRightInd w:val="0"/>
        <w:snapToGrid/>
        <w:spacing w:line="400" w:lineRule="exact"/>
        <w:ind w:firstLine="560" w:firstLineChars="200"/>
        <w:jc w:val="left"/>
        <w:textAlignment w:val="auto"/>
        <w:rPr>
          <w:rFonts w:hint="eastAsia" w:ascii="仿宋" w:hAnsi="仿宋" w:eastAsia="仿宋" w:cs="仿宋"/>
          <w:snapToGrid/>
          <w:color w:val="auto"/>
          <w:kern w:val="2"/>
          <w:sz w:val="28"/>
          <w:szCs w:val="28"/>
          <w:lang w:eastAsia="zh-CN" w:bidi="ar-SA"/>
        </w:rPr>
      </w:pPr>
    </w:p>
    <w:p w14:paraId="50EBB82C">
      <w:pPr>
        <w:widowControl w:val="0"/>
        <w:kinsoku/>
        <w:autoSpaceDE/>
        <w:autoSpaceDN/>
        <w:adjustRightInd w:val="0"/>
        <w:snapToGrid/>
        <w:spacing w:line="400" w:lineRule="exact"/>
        <w:ind w:firstLine="560" w:firstLineChars="200"/>
        <w:jc w:val="left"/>
        <w:textAlignment w:val="auto"/>
        <w:rPr>
          <w:rFonts w:hint="eastAsia" w:ascii="仿宋" w:hAnsi="仿宋" w:eastAsia="仿宋" w:cs="仿宋"/>
          <w:snapToGrid/>
          <w:color w:val="auto"/>
          <w:kern w:val="2"/>
          <w:sz w:val="28"/>
          <w:szCs w:val="28"/>
          <w:lang w:eastAsia="zh-CN" w:bidi="ar-SA"/>
        </w:rPr>
      </w:pPr>
      <w:r>
        <w:rPr>
          <w:rFonts w:hint="eastAsia" w:ascii="仿宋" w:hAnsi="仿宋" w:eastAsia="仿宋" w:cs="仿宋"/>
          <w:snapToGrid/>
          <w:color w:val="auto"/>
          <w:kern w:val="2"/>
          <w:sz w:val="28"/>
          <w:szCs w:val="28"/>
          <w:lang w:eastAsia="zh-CN" w:bidi="ar-SA"/>
        </w:rPr>
        <w:t>供应商名称：XXX（盖单位公章）</w:t>
      </w:r>
    </w:p>
    <w:p w14:paraId="7D7D08D4">
      <w:pPr>
        <w:widowControl w:val="0"/>
        <w:kinsoku/>
        <w:autoSpaceDE/>
        <w:autoSpaceDN/>
        <w:adjustRightInd w:val="0"/>
        <w:snapToGrid/>
        <w:spacing w:line="400" w:lineRule="exact"/>
        <w:ind w:firstLine="560" w:firstLineChars="200"/>
        <w:jc w:val="left"/>
        <w:textAlignment w:val="auto"/>
        <w:rPr>
          <w:rFonts w:hint="eastAsia" w:ascii="仿宋" w:hAnsi="仿宋" w:eastAsia="仿宋" w:cs="仿宋"/>
          <w:bCs/>
          <w:snapToGrid/>
          <w:color w:val="auto"/>
          <w:kern w:val="2"/>
          <w:sz w:val="28"/>
          <w:szCs w:val="28"/>
          <w:lang w:eastAsia="zh-CN" w:bidi="ar-SA"/>
        </w:rPr>
      </w:pPr>
      <w:r>
        <w:rPr>
          <w:rFonts w:hint="eastAsia" w:ascii="仿宋" w:hAnsi="仿宋" w:eastAsia="仿宋" w:cs="仿宋"/>
          <w:bCs/>
          <w:snapToGrid/>
          <w:color w:val="auto"/>
          <w:kern w:val="2"/>
          <w:sz w:val="28"/>
          <w:szCs w:val="28"/>
          <w:lang w:eastAsia="zh-CN" w:bidi="ar-SA"/>
        </w:rPr>
        <w:t>法定代表人或授权代表（签字或盖章）：XXX</w:t>
      </w:r>
    </w:p>
    <w:p w14:paraId="4A35F2C7">
      <w:pPr>
        <w:widowControl w:val="0"/>
        <w:kinsoku/>
        <w:autoSpaceDE/>
        <w:autoSpaceDN/>
        <w:adjustRightInd w:val="0"/>
        <w:snapToGrid/>
        <w:spacing w:line="400" w:lineRule="exact"/>
        <w:ind w:firstLine="630" w:firstLineChars="225"/>
        <w:jc w:val="left"/>
        <w:textAlignment w:val="auto"/>
        <w:rPr>
          <w:rFonts w:hint="eastAsia" w:ascii="仿宋" w:hAnsi="仿宋" w:eastAsia="仿宋" w:cs="仿宋"/>
          <w:bCs/>
          <w:snapToGrid/>
          <w:color w:val="auto"/>
          <w:kern w:val="2"/>
          <w:sz w:val="28"/>
          <w:szCs w:val="28"/>
          <w:lang w:eastAsia="zh-CN" w:bidi="ar-SA"/>
        </w:rPr>
      </w:pPr>
      <w:r>
        <w:rPr>
          <w:rFonts w:hint="eastAsia" w:ascii="仿宋" w:hAnsi="仿宋" w:eastAsia="仿宋" w:cs="仿宋"/>
          <w:bCs/>
          <w:snapToGrid/>
          <w:color w:val="auto"/>
          <w:kern w:val="2"/>
          <w:sz w:val="28"/>
          <w:szCs w:val="28"/>
          <w:lang w:eastAsia="zh-CN" w:bidi="ar-SA"/>
        </w:rPr>
        <w:t>日期</w:t>
      </w:r>
      <w:r>
        <w:rPr>
          <w:rFonts w:hint="eastAsia" w:ascii="仿宋" w:hAnsi="仿宋" w:eastAsia="仿宋" w:cs="仿宋"/>
          <w:snapToGrid/>
          <w:color w:val="auto"/>
          <w:kern w:val="2"/>
          <w:sz w:val="28"/>
          <w:szCs w:val="28"/>
          <w:lang w:eastAsia="zh-CN" w:bidi="ar-SA"/>
        </w:rPr>
        <w:t>：</w:t>
      </w:r>
      <w:r>
        <w:rPr>
          <w:rFonts w:hint="eastAsia" w:ascii="仿宋" w:hAnsi="仿宋" w:eastAsia="仿宋" w:cs="仿宋"/>
          <w:bCs/>
          <w:snapToGrid/>
          <w:color w:val="auto"/>
          <w:kern w:val="2"/>
          <w:sz w:val="28"/>
          <w:szCs w:val="28"/>
          <w:lang w:eastAsia="zh-CN" w:bidi="ar-SA"/>
        </w:rPr>
        <w:t>XXX年XXX月XXX日</w:t>
      </w:r>
    </w:p>
    <w:p w14:paraId="202E95F2">
      <w:pPr>
        <w:widowControl w:val="0"/>
        <w:spacing w:after="120"/>
        <w:jc w:val="both"/>
        <w:rPr>
          <w:rFonts w:hint="eastAsia" w:ascii="仿宋" w:hAnsi="仿宋" w:eastAsia="仿宋" w:cs="仿宋"/>
          <w:color w:val="auto"/>
          <w:kern w:val="2"/>
          <w:sz w:val="28"/>
          <w:szCs w:val="28"/>
          <w:lang w:val="en-US" w:eastAsia="zh-CN" w:bidi="ar-SA"/>
        </w:rPr>
      </w:pPr>
    </w:p>
    <w:p w14:paraId="795AF776">
      <w:pPr>
        <w:pStyle w:val="50"/>
        <w:kinsoku/>
        <w:autoSpaceDE/>
        <w:autoSpaceDN/>
        <w:adjustRightInd/>
        <w:snapToGrid/>
        <w:spacing w:line="240" w:lineRule="auto"/>
        <w:rPr>
          <w:rFonts w:hint="eastAsia" w:ascii="宋体" w:hAnsi="宋体" w:eastAsia="宋体" w:cs="宋体"/>
          <w:snapToGrid/>
          <w:color w:val="auto"/>
          <w:lang w:bidi="ar-SA"/>
        </w:rPr>
      </w:pPr>
    </w:p>
    <w:p w14:paraId="42F967CA">
      <w:pPr>
        <w:widowControl w:val="0"/>
        <w:kinsoku/>
        <w:autoSpaceDE/>
        <w:autoSpaceDN/>
        <w:adjustRightInd/>
        <w:snapToGrid/>
        <w:spacing w:line="240" w:lineRule="auto"/>
        <w:jc w:val="both"/>
        <w:textAlignment w:val="auto"/>
        <w:rPr>
          <w:rFonts w:hint="eastAsia" w:ascii="宋体" w:hAnsi="宋体" w:eastAsia="宋体" w:cs="宋体"/>
          <w:snapToGrid/>
          <w:color w:val="auto"/>
          <w:kern w:val="2"/>
          <w:szCs w:val="24"/>
          <w:lang w:eastAsia="zh-CN" w:bidi="ar-SA"/>
        </w:rPr>
      </w:pPr>
    </w:p>
    <w:p w14:paraId="002663B9">
      <w:pPr>
        <w:widowControl w:val="0"/>
        <w:spacing w:after="120"/>
        <w:jc w:val="both"/>
        <w:rPr>
          <w:rFonts w:hint="eastAsia" w:ascii="宋体" w:hAnsi="宋体" w:eastAsia="宋体" w:cs="宋体"/>
          <w:color w:val="auto"/>
          <w:kern w:val="2"/>
          <w:sz w:val="21"/>
          <w:szCs w:val="24"/>
          <w:lang w:val="en-US" w:eastAsia="zh-CN" w:bidi="ar-SA"/>
        </w:rPr>
      </w:pPr>
    </w:p>
    <w:p w14:paraId="0D871DAE">
      <w:pPr>
        <w:pStyle w:val="50"/>
        <w:kinsoku/>
        <w:autoSpaceDE/>
        <w:autoSpaceDN/>
        <w:adjustRightInd/>
        <w:snapToGrid/>
        <w:spacing w:line="240" w:lineRule="auto"/>
        <w:rPr>
          <w:rFonts w:hint="eastAsia" w:ascii="宋体" w:hAnsi="宋体" w:eastAsia="宋体" w:cs="宋体"/>
          <w:snapToGrid/>
          <w:color w:val="auto"/>
          <w:lang w:bidi="ar-SA"/>
        </w:rPr>
      </w:pPr>
    </w:p>
    <w:p w14:paraId="1B311E03">
      <w:pPr>
        <w:keepNext w:val="0"/>
        <w:keepLines w:val="0"/>
        <w:pageBreakBefore w:val="0"/>
        <w:widowControl/>
        <w:kinsoku/>
        <w:wordWrap w:val="0"/>
        <w:overflowPunct/>
        <w:topLinePunct/>
        <w:autoSpaceDE/>
        <w:autoSpaceDN/>
        <w:bidi w:val="0"/>
        <w:adjustRightInd w:val="0"/>
        <w:snapToGrid w:val="0"/>
        <w:spacing w:line="560" w:lineRule="exact"/>
        <w:ind w:firstLine="0" w:firstLineChars="0"/>
        <w:jc w:val="center"/>
        <w:textAlignment w:val="baseline"/>
        <w:rPr>
          <w:rFonts w:hint="eastAsia" w:ascii="黑体" w:hAnsi="黑体" w:eastAsia="黑体" w:cs="黑体"/>
          <w:color w:val="auto"/>
          <w:spacing w:val="26"/>
          <w:sz w:val="32"/>
          <w:szCs w:val="32"/>
          <w:lang w:val="en-US" w:eastAsia="zh-CN"/>
        </w:rPr>
      </w:pPr>
      <w:r>
        <w:rPr>
          <w:rFonts w:hint="eastAsia" w:ascii="宋体" w:hAnsi="宋体" w:eastAsia="宋体" w:cs="宋体"/>
          <w:b/>
          <w:snapToGrid/>
          <w:color w:val="auto"/>
          <w:sz w:val="32"/>
          <w:szCs w:val="32"/>
          <w:lang w:val="en-US" w:eastAsia="zh-CN" w:bidi="ar-SA"/>
        </w:rPr>
        <w:br w:type="page"/>
      </w:r>
      <w:r>
        <w:rPr>
          <w:rFonts w:hint="eastAsia" w:ascii="黑体" w:hAnsi="黑体" w:eastAsia="黑体" w:cs="黑体"/>
          <w:color w:val="auto"/>
          <w:spacing w:val="26"/>
          <w:sz w:val="32"/>
          <w:szCs w:val="32"/>
          <w:lang w:val="en-US" w:eastAsia="zh-CN"/>
        </w:rPr>
        <w:t>四、商务应答表</w:t>
      </w:r>
    </w:p>
    <w:p w14:paraId="4A177B91">
      <w:pPr>
        <w:widowControl w:val="0"/>
        <w:pBdr>
          <w:bottom w:val="single" w:color="auto" w:sz="6" w:space="1"/>
        </w:pBdr>
        <w:snapToGrid w:val="0"/>
        <w:spacing w:line="400" w:lineRule="exact"/>
        <w:jc w:val="both"/>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项目编号：</w:t>
      </w:r>
    </w:p>
    <w:tbl>
      <w:tblPr>
        <w:tblStyle w:val="88"/>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6"/>
        <w:gridCol w:w="3478"/>
        <w:gridCol w:w="3966"/>
      </w:tblGrid>
      <w:tr w14:paraId="0201A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1125" w:type="dxa"/>
            <w:tcBorders>
              <w:top w:val="single" w:color="auto" w:sz="4" w:space="0"/>
              <w:left w:val="single" w:color="auto" w:sz="4" w:space="0"/>
              <w:bottom w:val="single" w:color="auto" w:sz="4" w:space="0"/>
              <w:right w:val="single" w:color="auto" w:sz="4" w:space="0"/>
            </w:tcBorders>
            <w:noWrap w:val="0"/>
            <w:vAlign w:val="center"/>
          </w:tcPr>
          <w:p w14:paraId="69E4D55A">
            <w:pPr>
              <w:widowControl w:val="0"/>
              <w:kinsoku/>
              <w:autoSpaceDE/>
              <w:autoSpaceDN/>
              <w:adjustRightInd/>
              <w:snapToGrid/>
              <w:spacing w:line="400" w:lineRule="exact"/>
              <w:jc w:val="center"/>
              <w:textAlignment w:val="auto"/>
              <w:rPr>
                <w:rFonts w:hint="eastAsia" w:ascii="仿宋" w:hAnsi="仿宋" w:eastAsia="仿宋" w:cs="仿宋"/>
                <w:snapToGrid/>
                <w:color w:val="auto"/>
                <w:kern w:val="2"/>
                <w:sz w:val="28"/>
                <w:szCs w:val="28"/>
                <w:lang w:eastAsia="zh-CN" w:bidi="ar-SA"/>
              </w:rPr>
            </w:pPr>
            <w:r>
              <w:rPr>
                <w:rFonts w:hint="eastAsia" w:ascii="仿宋" w:hAnsi="仿宋" w:eastAsia="仿宋" w:cs="仿宋"/>
                <w:snapToGrid/>
                <w:color w:val="auto"/>
                <w:kern w:val="2"/>
                <w:sz w:val="28"/>
                <w:szCs w:val="28"/>
                <w:lang w:eastAsia="zh-CN" w:bidi="ar-SA"/>
              </w:rPr>
              <w:t>序号</w:t>
            </w:r>
          </w:p>
        </w:tc>
        <w:tc>
          <w:tcPr>
            <w:tcW w:w="3750" w:type="dxa"/>
            <w:tcBorders>
              <w:top w:val="single" w:color="auto" w:sz="4" w:space="0"/>
              <w:left w:val="nil"/>
              <w:bottom w:val="single" w:color="auto" w:sz="4" w:space="0"/>
              <w:right w:val="single" w:color="auto" w:sz="4" w:space="0"/>
            </w:tcBorders>
            <w:noWrap w:val="0"/>
            <w:vAlign w:val="center"/>
          </w:tcPr>
          <w:p w14:paraId="2660CABF">
            <w:pPr>
              <w:widowControl w:val="0"/>
              <w:kinsoku/>
              <w:autoSpaceDE/>
              <w:autoSpaceDN/>
              <w:adjustRightInd/>
              <w:snapToGrid/>
              <w:spacing w:line="400" w:lineRule="exact"/>
              <w:ind w:right="-1443" w:rightChars="-687" w:firstLine="1120" w:firstLineChars="400"/>
              <w:jc w:val="both"/>
              <w:textAlignment w:val="auto"/>
              <w:rPr>
                <w:rFonts w:hint="eastAsia" w:ascii="仿宋" w:hAnsi="仿宋" w:eastAsia="仿宋" w:cs="仿宋"/>
                <w:snapToGrid/>
                <w:color w:val="auto"/>
                <w:kern w:val="2"/>
                <w:sz w:val="28"/>
                <w:szCs w:val="28"/>
                <w:lang w:eastAsia="zh-CN" w:bidi="ar-SA"/>
              </w:rPr>
            </w:pPr>
            <w:r>
              <w:rPr>
                <w:rFonts w:hint="eastAsia" w:ascii="仿宋" w:hAnsi="仿宋" w:eastAsia="仿宋" w:cs="仿宋"/>
                <w:snapToGrid/>
                <w:color w:val="auto"/>
                <w:kern w:val="2"/>
                <w:sz w:val="28"/>
                <w:szCs w:val="28"/>
                <w:lang w:eastAsia="zh-CN" w:bidi="ar-SA"/>
              </w:rPr>
              <w:t>谈判要求</w:t>
            </w:r>
          </w:p>
        </w:tc>
        <w:tc>
          <w:tcPr>
            <w:tcW w:w="4240" w:type="dxa"/>
            <w:tcBorders>
              <w:top w:val="single" w:color="auto" w:sz="4" w:space="0"/>
              <w:left w:val="nil"/>
              <w:bottom w:val="single" w:color="auto" w:sz="4" w:space="0"/>
              <w:right w:val="single" w:color="auto" w:sz="4" w:space="0"/>
            </w:tcBorders>
            <w:noWrap w:val="0"/>
            <w:vAlign w:val="center"/>
          </w:tcPr>
          <w:p w14:paraId="6C88DC71">
            <w:pPr>
              <w:widowControl w:val="0"/>
              <w:kinsoku/>
              <w:autoSpaceDE/>
              <w:autoSpaceDN/>
              <w:adjustRightInd/>
              <w:snapToGrid/>
              <w:spacing w:line="400" w:lineRule="exact"/>
              <w:ind w:left="215" w:hanging="252" w:hangingChars="90"/>
              <w:jc w:val="center"/>
              <w:textAlignment w:val="auto"/>
              <w:rPr>
                <w:rFonts w:hint="eastAsia" w:ascii="仿宋" w:hAnsi="仿宋" w:eastAsia="仿宋" w:cs="仿宋"/>
                <w:snapToGrid/>
                <w:color w:val="auto"/>
                <w:kern w:val="2"/>
                <w:sz w:val="28"/>
                <w:szCs w:val="28"/>
                <w:lang w:eastAsia="zh-CN" w:bidi="ar-SA"/>
              </w:rPr>
            </w:pPr>
            <w:r>
              <w:rPr>
                <w:rFonts w:hint="eastAsia" w:ascii="仿宋" w:hAnsi="仿宋" w:eastAsia="仿宋" w:cs="仿宋"/>
                <w:snapToGrid/>
                <w:color w:val="auto"/>
                <w:kern w:val="2"/>
                <w:sz w:val="28"/>
                <w:szCs w:val="28"/>
                <w:lang w:eastAsia="zh-CN" w:bidi="ar-SA"/>
              </w:rPr>
              <w:t>谈判应答</w:t>
            </w:r>
          </w:p>
        </w:tc>
      </w:tr>
      <w:tr w14:paraId="4471E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trPr>
        <w:tc>
          <w:tcPr>
            <w:tcW w:w="1125" w:type="dxa"/>
            <w:tcBorders>
              <w:top w:val="single" w:color="auto" w:sz="4" w:space="0"/>
              <w:left w:val="single" w:color="auto" w:sz="4" w:space="0"/>
              <w:bottom w:val="single" w:color="auto" w:sz="4" w:space="0"/>
              <w:right w:val="single" w:color="auto" w:sz="4" w:space="0"/>
            </w:tcBorders>
            <w:noWrap w:val="0"/>
            <w:vAlign w:val="top"/>
          </w:tcPr>
          <w:p w14:paraId="632F99B9">
            <w:pPr>
              <w:widowControl w:val="0"/>
              <w:kinsoku/>
              <w:autoSpaceDE/>
              <w:autoSpaceDN/>
              <w:adjustRightInd/>
              <w:snapToGrid/>
              <w:spacing w:line="400" w:lineRule="exact"/>
              <w:jc w:val="center"/>
              <w:textAlignment w:val="auto"/>
              <w:rPr>
                <w:rFonts w:hint="eastAsia" w:ascii="仿宋" w:hAnsi="仿宋" w:eastAsia="仿宋" w:cs="仿宋"/>
                <w:snapToGrid/>
                <w:color w:val="auto"/>
                <w:kern w:val="2"/>
                <w:sz w:val="28"/>
                <w:szCs w:val="28"/>
                <w:lang w:eastAsia="zh-CN" w:bidi="ar-SA"/>
              </w:rPr>
            </w:pPr>
          </w:p>
        </w:tc>
        <w:tc>
          <w:tcPr>
            <w:tcW w:w="3750" w:type="dxa"/>
            <w:tcBorders>
              <w:top w:val="single" w:color="auto" w:sz="4" w:space="0"/>
              <w:left w:val="nil"/>
              <w:bottom w:val="single" w:color="auto" w:sz="4" w:space="0"/>
              <w:right w:val="single" w:color="auto" w:sz="4" w:space="0"/>
            </w:tcBorders>
            <w:noWrap w:val="0"/>
            <w:vAlign w:val="top"/>
          </w:tcPr>
          <w:p w14:paraId="40C7E745">
            <w:pPr>
              <w:widowControl w:val="0"/>
              <w:kinsoku/>
              <w:autoSpaceDE/>
              <w:autoSpaceDN/>
              <w:adjustRightInd/>
              <w:snapToGrid/>
              <w:spacing w:line="400" w:lineRule="exact"/>
              <w:ind w:left="316" w:hanging="369" w:hangingChars="132"/>
              <w:jc w:val="center"/>
              <w:textAlignment w:val="auto"/>
              <w:rPr>
                <w:rFonts w:hint="eastAsia" w:ascii="仿宋" w:hAnsi="仿宋" w:eastAsia="仿宋" w:cs="仿宋"/>
                <w:snapToGrid/>
                <w:color w:val="auto"/>
                <w:kern w:val="2"/>
                <w:sz w:val="28"/>
                <w:szCs w:val="28"/>
                <w:lang w:eastAsia="zh-CN" w:bidi="ar-SA"/>
              </w:rPr>
            </w:pPr>
          </w:p>
        </w:tc>
        <w:tc>
          <w:tcPr>
            <w:tcW w:w="4240" w:type="dxa"/>
            <w:tcBorders>
              <w:top w:val="single" w:color="auto" w:sz="4" w:space="0"/>
              <w:left w:val="nil"/>
              <w:bottom w:val="single" w:color="auto" w:sz="4" w:space="0"/>
              <w:right w:val="single" w:color="auto" w:sz="4" w:space="0"/>
            </w:tcBorders>
            <w:noWrap w:val="0"/>
            <w:vAlign w:val="top"/>
          </w:tcPr>
          <w:p w14:paraId="6DA2B6D3">
            <w:pPr>
              <w:widowControl w:val="0"/>
              <w:kinsoku/>
              <w:autoSpaceDE/>
              <w:autoSpaceDN/>
              <w:adjustRightInd/>
              <w:snapToGrid/>
              <w:spacing w:line="400" w:lineRule="exact"/>
              <w:ind w:left="316" w:hanging="369" w:hangingChars="132"/>
              <w:jc w:val="center"/>
              <w:textAlignment w:val="auto"/>
              <w:rPr>
                <w:rFonts w:hint="eastAsia" w:ascii="仿宋" w:hAnsi="仿宋" w:eastAsia="仿宋" w:cs="仿宋"/>
                <w:snapToGrid/>
                <w:color w:val="auto"/>
                <w:kern w:val="2"/>
                <w:sz w:val="28"/>
                <w:szCs w:val="28"/>
                <w:lang w:eastAsia="zh-CN" w:bidi="ar-SA"/>
              </w:rPr>
            </w:pPr>
          </w:p>
        </w:tc>
      </w:tr>
      <w:tr w14:paraId="2AED7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trPr>
        <w:tc>
          <w:tcPr>
            <w:tcW w:w="1125" w:type="dxa"/>
            <w:tcBorders>
              <w:top w:val="single" w:color="auto" w:sz="4" w:space="0"/>
              <w:left w:val="single" w:color="auto" w:sz="4" w:space="0"/>
              <w:bottom w:val="single" w:color="auto" w:sz="4" w:space="0"/>
              <w:right w:val="single" w:color="auto" w:sz="4" w:space="0"/>
            </w:tcBorders>
            <w:noWrap w:val="0"/>
            <w:vAlign w:val="top"/>
          </w:tcPr>
          <w:p w14:paraId="4F9F797E">
            <w:pPr>
              <w:widowControl w:val="0"/>
              <w:kinsoku/>
              <w:autoSpaceDE/>
              <w:autoSpaceDN/>
              <w:adjustRightInd/>
              <w:snapToGrid/>
              <w:spacing w:line="400" w:lineRule="exact"/>
              <w:jc w:val="center"/>
              <w:textAlignment w:val="auto"/>
              <w:rPr>
                <w:rFonts w:hint="eastAsia" w:ascii="仿宋" w:hAnsi="仿宋" w:eastAsia="仿宋" w:cs="仿宋"/>
                <w:snapToGrid/>
                <w:color w:val="auto"/>
                <w:kern w:val="2"/>
                <w:sz w:val="28"/>
                <w:szCs w:val="28"/>
                <w:lang w:eastAsia="zh-CN" w:bidi="ar-SA"/>
              </w:rPr>
            </w:pPr>
          </w:p>
        </w:tc>
        <w:tc>
          <w:tcPr>
            <w:tcW w:w="3750" w:type="dxa"/>
            <w:tcBorders>
              <w:top w:val="single" w:color="auto" w:sz="4" w:space="0"/>
              <w:left w:val="nil"/>
              <w:bottom w:val="single" w:color="auto" w:sz="4" w:space="0"/>
              <w:right w:val="single" w:color="auto" w:sz="4" w:space="0"/>
            </w:tcBorders>
            <w:noWrap w:val="0"/>
            <w:vAlign w:val="top"/>
          </w:tcPr>
          <w:p w14:paraId="3951C40E">
            <w:pPr>
              <w:widowControl w:val="0"/>
              <w:kinsoku/>
              <w:autoSpaceDE/>
              <w:autoSpaceDN/>
              <w:adjustRightInd/>
              <w:snapToGrid/>
              <w:spacing w:line="400" w:lineRule="exact"/>
              <w:jc w:val="center"/>
              <w:textAlignment w:val="auto"/>
              <w:rPr>
                <w:rFonts w:hint="eastAsia" w:ascii="仿宋" w:hAnsi="仿宋" w:eastAsia="仿宋" w:cs="仿宋"/>
                <w:snapToGrid/>
                <w:color w:val="auto"/>
                <w:kern w:val="2"/>
                <w:sz w:val="28"/>
                <w:szCs w:val="28"/>
                <w:lang w:eastAsia="zh-CN" w:bidi="ar-SA"/>
              </w:rPr>
            </w:pPr>
          </w:p>
        </w:tc>
        <w:tc>
          <w:tcPr>
            <w:tcW w:w="4240" w:type="dxa"/>
            <w:tcBorders>
              <w:top w:val="single" w:color="auto" w:sz="4" w:space="0"/>
              <w:left w:val="nil"/>
              <w:bottom w:val="single" w:color="auto" w:sz="4" w:space="0"/>
              <w:right w:val="single" w:color="auto" w:sz="4" w:space="0"/>
            </w:tcBorders>
            <w:noWrap w:val="0"/>
            <w:vAlign w:val="top"/>
          </w:tcPr>
          <w:p w14:paraId="35BDD284">
            <w:pPr>
              <w:widowControl w:val="0"/>
              <w:kinsoku/>
              <w:autoSpaceDE/>
              <w:autoSpaceDN/>
              <w:adjustRightInd/>
              <w:snapToGrid/>
              <w:spacing w:line="400" w:lineRule="exact"/>
              <w:jc w:val="center"/>
              <w:textAlignment w:val="auto"/>
              <w:rPr>
                <w:rFonts w:hint="eastAsia" w:ascii="仿宋" w:hAnsi="仿宋" w:eastAsia="仿宋" w:cs="仿宋"/>
                <w:snapToGrid/>
                <w:color w:val="auto"/>
                <w:kern w:val="2"/>
                <w:sz w:val="28"/>
                <w:szCs w:val="28"/>
                <w:lang w:eastAsia="zh-CN" w:bidi="ar-SA"/>
              </w:rPr>
            </w:pPr>
          </w:p>
        </w:tc>
      </w:tr>
      <w:tr w14:paraId="60E82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trPr>
        <w:tc>
          <w:tcPr>
            <w:tcW w:w="1125" w:type="dxa"/>
            <w:tcBorders>
              <w:top w:val="single" w:color="auto" w:sz="4" w:space="0"/>
              <w:left w:val="single" w:color="auto" w:sz="4" w:space="0"/>
              <w:bottom w:val="single" w:color="auto" w:sz="4" w:space="0"/>
              <w:right w:val="single" w:color="auto" w:sz="4" w:space="0"/>
            </w:tcBorders>
            <w:noWrap w:val="0"/>
            <w:vAlign w:val="top"/>
          </w:tcPr>
          <w:p w14:paraId="5934AB6B">
            <w:pPr>
              <w:widowControl w:val="0"/>
              <w:kinsoku/>
              <w:autoSpaceDE/>
              <w:autoSpaceDN/>
              <w:adjustRightInd/>
              <w:snapToGrid/>
              <w:spacing w:line="400" w:lineRule="exact"/>
              <w:jc w:val="center"/>
              <w:textAlignment w:val="auto"/>
              <w:rPr>
                <w:rFonts w:hint="eastAsia" w:ascii="仿宋" w:hAnsi="仿宋" w:eastAsia="仿宋" w:cs="仿宋"/>
                <w:snapToGrid/>
                <w:color w:val="auto"/>
                <w:kern w:val="2"/>
                <w:sz w:val="28"/>
                <w:szCs w:val="28"/>
                <w:lang w:eastAsia="zh-CN" w:bidi="ar-SA"/>
              </w:rPr>
            </w:pPr>
          </w:p>
        </w:tc>
        <w:tc>
          <w:tcPr>
            <w:tcW w:w="3750" w:type="dxa"/>
            <w:tcBorders>
              <w:top w:val="single" w:color="auto" w:sz="4" w:space="0"/>
              <w:left w:val="nil"/>
              <w:bottom w:val="single" w:color="auto" w:sz="4" w:space="0"/>
              <w:right w:val="single" w:color="auto" w:sz="4" w:space="0"/>
            </w:tcBorders>
            <w:noWrap w:val="0"/>
            <w:vAlign w:val="top"/>
          </w:tcPr>
          <w:p w14:paraId="1CDBF4C3">
            <w:pPr>
              <w:widowControl w:val="0"/>
              <w:kinsoku/>
              <w:autoSpaceDE/>
              <w:autoSpaceDN/>
              <w:adjustRightInd/>
              <w:snapToGrid/>
              <w:spacing w:line="400" w:lineRule="exact"/>
              <w:jc w:val="center"/>
              <w:textAlignment w:val="auto"/>
              <w:rPr>
                <w:rFonts w:hint="eastAsia" w:ascii="仿宋" w:hAnsi="仿宋" w:eastAsia="仿宋" w:cs="仿宋"/>
                <w:snapToGrid/>
                <w:color w:val="auto"/>
                <w:kern w:val="2"/>
                <w:sz w:val="28"/>
                <w:szCs w:val="28"/>
                <w:lang w:eastAsia="zh-CN" w:bidi="ar-SA"/>
              </w:rPr>
            </w:pPr>
          </w:p>
        </w:tc>
        <w:tc>
          <w:tcPr>
            <w:tcW w:w="4240" w:type="dxa"/>
            <w:tcBorders>
              <w:top w:val="single" w:color="auto" w:sz="4" w:space="0"/>
              <w:left w:val="nil"/>
              <w:bottom w:val="single" w:color="auto" w:sz="4" w:space="0"/>
              <w:right w:val="single" w:color="auto" w:sz="4" w:space="0"/>
            </w:tcBorders>
            <w:noWrap w:val="0"/>
            <w:vAlign w:val="top"/>
          </w:tcPr>
          <w:p w14:paraId="10BD969C">
            <w:pPr>
              <w:widowControl w:val="0"/>
              <w:kinsoku/>
              <w:autoSpaceDE/>
              <w:autoSpaceDN/>
              <w:adjustRightInd/>
              <w:snapToGrid/>
              <w:spacing w:line="400" w:lineRule="exact"/>
              <w:jc w:val="center"/>
              <w:textAlignment w:val="auto"/>
              <w:rPr>
                <w:rFonts w:hint="eastAsia" w:ascii="仿宋" w:hAnsi="仿宋" w:eastAsia="仿宋" w:cs="仿宋"/>
                <w:snapToGrid/>
                <w:color w:val="auto"/>
                <w:kern w:val="2"/>
                <w:sz w:val="28"/>
                <w:szCs w:val="28"/>
                <w:lang w:eastAsia="zh-CN" w:bidi="ar-SA"/>
              </w:rPr>
            </w:pPr>
          </w:p>
        </w:tc>
      </w:tr>
      <w:tr w14:paraId="0F635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1125" w:type="dxa"/>
            <w:tcBorders>
              <w:top w:val="single" w:color="auto" w:sz="4" w:space="0"/>
              <w:left w:val="single" w:color="auto" w:sz="4" w:space="0"/>
              <w:bottom w:val="single" w:color="auto" w:sz="4" w:space="0"/>
              <w:right w:val="single" w:color="auto" w:sz="4" w:space="0"/>
            </w:tcBorders>
            <w:noWrap w:val="0"/>
            <w:vAlign w:val="top"/>
          </w:tcPr>
          <w:p w14:paraId="5F53ED5D">
            <w:pPr>
              <w:widowControl w:val="0"/>
              <w:kinsoku/>
              <w:autoSpaceDE/>
              <w:autoSpaceDN/>
              <w:adjustRightInd/>
              <w:snapToGrid/>
              <w:spacing w:line="400" w:lineRule="exact"/>
              <w:jc w:val="center"/>
              <w:textAlignment w:val="auto"/>
              <w:rPr>
                <w:rFonts w:hint="eastAsia" w:ascii="仿宋" w:hAnsi="仿宋" w:eastAsia="仿宋" w:cs="仿宋"/>
                <w:snapToGrid/>
                <w:color w:val="auto"/>
                <w:kern w:val="2"/>
                <w:sz w:val="28"/>
                <w:szCs w:val="28"/>
                <w:lang w:eastAsia="zh-CN" w:bidi="ar-SA"/>
              </w:rPr>
            </w:pPr>
          </w:p>
        </w:tc>
        <w:tc>
          <w:tcPr>
            <w:tcW w:w="3750" w:type="dxa"/>
            <w:tcBorders>
              <w:top w:val="single" w:color="auto" w:sz="4" w:space="0"/>
              <w:left w:val="nil"/>
              <w:bottom w:val="single" w:color="auto" w:sz="4" w:space="0"/>
              <w:right w:val="single" w:color="auto" w:sz="4" w:space="0"/>
            </w:tcBorders>
            <w:noWrap w:val="0"/>
            <w:vAlign w:val="top"/>
          </w:tcPr>
          <w:p w14:paraId="0827BDFF">
            <w:pPr>
              <w:widowControl w:val="0"/>
              <w:kinsoku/>
              <w:autoSpaceDE/>
              <w:autoSpaceDN/>
              <w:adjustRightInd/>
              <w:snapToGrid/>
              <w:spacing w:line="400" w:lineRule="exact"/>
              <w:jc w:val="center"/>
              <w:textAlignment w:val="auto"/>
              <w:rPr>
                <w:rFonts w:hint="eastAsia" w:ascii="仿宋" w:hAnsi="仿宋" w:eastAsia="仿宋" w:cs="仿宋"/>
                <w:snapToGrid/>
                <w:color w:val="auto"/>
                <w:kern w:val="2"/>
                <w:sz w:val="28"/>
                <w:szCs w:val="28"/>
                <w:lang w:eastAsia="zh-CN" w:bidi="ar-SA"/>
              </w:rPr>
            </w:pPr>
          </w:p>
        </w:tc>
        <w:tc>
          <w:tcPr>
            <w:tcW w:w="4240" w:type="dxa"/>
            <w:tcBorders>
              <w:top w:val="single" w:color="auto" w:sz="4" w:space="0"/>
              <w:left w:val="nil"/>
              <w:bottom w:val="single" w:color="auto" w:sz="4" w:space="0"/>
              <w:right w:val="single" w:color="auto" w:sz="4" w:space="0"/>
            </w:tcBorders>
            <w:noWrap w:val="0"/>
            <w:vAlign w:val="top"/>
          </w:tcPr>
          <w:p w14:paraId="20FCCC60">
            <w:pPr>
              <w:widowControl w:val="0"/>
              <w:kinsoku/>
              <w:autoSpaceDE/>
              <w:autoSpaceDN/>
              <w:adjustRightInd/>
              <w:snapToGrid/>
              <w:spacing w:line="400" w:lineRule="exact"/>
              <w:jc w:val="center"/>
              <w:textAlignment w:val="auto"/>
              <w:rPr>
                <w:rFonts w:hint="eastAsia" w:ascii="仿宋" w:hAnsi="仿宋" w:eastAsia="仿宋" w:cs="仿宋"/>
                <w:snapToGrid/>
                <w:color w:val="auto"/>
                <w:kern w:val="2"/>
                <w:sz w:val="28"/>
                <w:szCs w:val="28"/>
                <w:lang w:eastAsia="zh-CN" w:bidi="ar-SA"/>
              </w:rPr>
            </w:pPr>
          </w:p>
        </w:tc>
      </w:tr>
    </w:tbl>
    <w:p w14:paraId="070BF4E3">
      <w:pPr>
        <w:widowControl w:val="0"/>
        <w:kinsoku/>
        <w:autoSpaceDE/>
        <w:autoSpaceDN/>
        <w:adjustRightInd/>
        <w:snapToGrid/>
        <w:spacing w:line="240" w:lineRule="auto"/>
        <w:ind w:firstLine="562" w:firstLineChars="200"/>
        <w:jc w:val="both"/>
        <w:textAlignment w:val="auto"/>
        <w:rPr>
          <w:rFonts w:hint="eastAsia" w:ascii="仿宋" w:hAnsi="仿宋" w:eastAsia="仿宋" w:cs="仿宋"/>
          <w:b/>
          <w:snapToGrid/>
          <w:color w:val="auto"/>
          <w:kern w:val="2"/>
          <w:sz w:val="28"/>
          <w:szCs w:val="28"/>
          <w:lang w:eastAsia="zh-CN" w:bidi="ar-SA"/>
        </w:rPr>
      </w:pPr>
    </w:p>
    <w:p w14:paraId="718E4C59">
      <w:pPr>
        <w:widowControl w:val="0"/>
        <w:kinsoku/>
        <w:autoSpaceDE/>
        <w:autoSpaceDN/>
        <w:adjustRightInd/>
        <w:snapToGrid/>
        <w:spacing w:line="240" w:lineRule="auto"/>
        <w:ind w:firstLine="560" w:firstLineChars="200"/>
        <w:jc w:val="both"/>
        <w:textAlignment w:val="auto"/>
        <w:rPr>
          <w:rFonts w:hint="eastAsia" w:ascii="仿宋" w:hAnsi="仿宋" w:eastAsia="仿宋" w:cs="仿宋"/>
          <w:b/>
          <w:snapToGrid/>
          <w:color w:val="auto"/>
          <w:kern w:val="2"/>
          <w:sz w:val="28"/>
          <w:szCs w:val="28"/>
          <w:lang w:eastAsia="zh-CN" w:bidi="ar-SA"/>
        </w:rPr>
      </w:pPr>
      <w:r>
        <w:rPr>
          <w:rFonts w:hint="eastAsia" w:ascii="仿宋" w:hAnsi="仿宋" w:eastAsia="仿宋" w:cs="仿宋"/>
          <w:snapToGrid/>
          <w:color w:val="auto"/>
          <w:kern w:val="2"/>
          <w:sz w:val="28"/>
          <w:szCs w:val="28"/>
          <w:lang w:eastAsia="zh-CN" w:bidi="ar-SA"/>
        </w:rPr>
        <w:t>注意：供应商必须据实填写，不得虚假响应，虚假响应的，其响应文件无效并按规定追究其相关责任。</w:t>
      </w:r>
    </w:p>
    <w:p w14:paraId="11F2AF95">
      <w:pPr>
        <w:widowControl w:val="0"/>
        <w:kinsoku/>
        <w:autoSpaceDE/>
        <w:autoSpaceDN/>
        <w:adjustRightInd w:val="0"/>
        <w:snapToGrid/>
        <w:spacing w:line="400" w:lineRule="exact"/>
        <w:ind w:firstLine="560" w:firstLineChars="200"/>
        <w:jc w:val="left"/>
        <w:textAlignment w:val="auto"/>
        <w:rPr>
          <w:rFonts w:hint="eastAsia" w:ascii="仿宋" w:hAnsi="仿宋" w:eastAsia="仿宋" w:cs="仿宋"/>
          <w:snapToGrid/>
          <w:color w:val="auto"/>
          <w:kern w:val="2"/>
          <w:sz w:val="28"/>
          <w:szCs w:val="28"/>
          <w:lang w:eastAsia="zh-CN" w:bidi="ar-SA"/>
        </w:rPr>
      </w:pPr>
    </w:p>
    <w:p w14:paraId="7C521E23">
      <w:pPr>
        <w:widowControl w:val="0"/>
        <w:kinsoku/>
        <w:autoSpaceDE/>
        <w:autoSpaceDN/>
        <w:adjustRightInd w:val="0"/>
        <w:snapToGrid/>
        <w:spacing w:line="400" w:lineRule="exact"/>
        <w:ind w:firstLine="560" w:firstLineChars="200"/>
        <w:jc w:val="left"/>
        <w:textAlignment w:val="auto"/>
        <w:rPr>
          <w:rFonts w:hint="eastAsia" w:ascii="仿宋" w:hAnsi="仿宋" w:eastAsia="仿宋" w:cs="仿宋"/>
          <w:snapToGrid/>
          <w:color w:val="auto"/>
          <w:kern w:val="2"/>
          <w:sz w:val="28"/>
          <w:szCs w:val="28"/>
          <w:lang w:eastAsia="zh-CN" w:bidi="ar-SA"/>
        </w:rPr>
      </w:pPr>
      <w:r>
        <w:rPr>
          <w:rFonts w:hint="eastAsia" w:ascii="仿宋" w:hAnsi="仿宋" w:eastAsia="仿宋" w:cs="仿宋"/>
          <w:snapToGrid/>
          <w:color w:val="auto"/>
          <w:kern w:val="2"/>
          <w:sz w:val="28"/>
          <w:szCs w:val="28"/>
          <w:lang w:eastAsia="zh-CN" w:bidi="ar-SA"/>
        </w:rPr>
        <w:t>供应商名称：XXX（盖单位公章）</w:t>
      </w:r>
    </w:p>
    <w:p w14:paraId="3ED0F6DE">
      <w:pPr>
        <w:widowControl w:val="0"/>
        <w:kinsoku/>
        <w:autoSpaceDE/>
        <w:autoSpaceDN/>
        <w:adjustRightInd w:val="0"/>
        <w:snapToGrid/>
        <w:spacing w:line="400" w:lineRule="exact"/>
        <w:ind w:firstLine="630" w:firstLineChars="225"/>
        <w:jc w:val="left"/>
        <w:textAlignment w:val="auto"/>
        <w:rPr>
          <w:rFonts w:hint="eastAsia" w:ascii="仿宋" w:hAnsi="仿宋" w:eastAsia="仿宋" w:cs="仿宋"/>
          <w:bCs/>
          <w:snapToGrid/>
          <w:color w:val="auto"/>
          <w:kern w:val="2"/>
          <w:sz w:val="28"/>
          <w:szCs w:val="28"/>
          <w:lang w:eastAsia="zh-CN" w:bidi="ar-SA"/>
        </w:rPr>
      </w:pPr>
      <w:r>
        <w:rPr>
          <w:rFonts w:hint="eastAsia" w:ascii="仿宋" w:hAnsi="仿宋" w:eastAsia="仿宋" w:cs="仿宋"/>
          <w:bCs/>
          <w:snapToGrid/>
          <w:color w:val="auto"/>
          <w:kern w:val="2"/>
          <w:sz w:val="28"/>
          <w:szCs w:val="28"/>
          <w:lang w:eastAsia="zh-CN" w:bidi="ar-SA"/>
        </w:rPr>
        <w:t>法定代表人或授权代表（签字或盖章）：XXX</w:t>
      </w:r>
    </w:p>
    <w:p w14:paraId="7F503CED">
      <w:pPr>
        <w:widowControl w:val="0"/>
        <w:kinsoku/>
        <w:autoSpaceDE/>
        <w:autoSpaceDN/>
        <w:adjustRightInd w:val="0"/>
        <w:snapToGrid/>
        <w:spacing w:line="400" w:lineRule="exact"/>
        <w:ind w:firstLine="630" w:firstLineChars="225"/>
        <w:jc w:val="left"/>
        <w:textAlignment w:val="auto"/>
        <w:rPr>
          <w:rFonts w:hint="eastAsia" w:ascii="仿宋" w:hAnsi="仿宋" w:eastAsia="仿宋" w:cs="仿宋"/>
          <w:bCs/>
          <w:snapToGrid/>
          <w:color w:val="auto"/>
          <w:kern w:val="2"/>
          <w:sz w:val="28"/>
          <w:szCs w:val="28"/>
          <w:lang w:eastAsia="zh-CN" w:bidi="ar-SA"/>
        </w:rPr>
      </w:pPr>
      <w:r>
        <w:rPr>
          <w:rFonts w:hint="eastAsia" w:ascii="仿宋" w:hAnsi="仿宋" w:eastAsia="仿宋" w:cs="仿宋"/>
          <w:bCs/>
          <w:snapToGrid/>
          <w:color w:val="auto"/>
          <w:kern w:val="2"/>
          <w:sz w:val="28"/>
          <w:szCs w:val="28"/>
          <w:lang w:eastAsia="zh-CN" w:bidi="ar-SA"/>
        </w:rPr>
        <w:t>日期：XXX年XXX月XXX日</w:t>
      </w:r>
    </w:p>
    <w:p w14:paraId="50F99874">
      <w:pPr>
        <w:widowControl w:val="0"/>
        <w:spacing w:after="120"/>
        <w:jc w:val="both"/>
        <w:rPr>
          <w:rFonts w:hint="eastAsia" w:ascii="宋体" w:hAnsi="宋体" w:eastAsia="宋体" w:cs="宋体"/>
          <w:color w:val="auto"/>
          <w:kern w:val="2"/>
          <w:sz w:val="21"/>
          <w:szCs w:val="24"/>
          <w:lang w:val="en-US" w:eastAsia="zh-CN" w:bidi="ar-SA"/>
        </w:rPr>
      </w:pPr>
    </w:p>
    <w:p w14:paraId="0E83651F">
      <w:pPr>
        <w:pStyle w:val="50"/>
        <w:kinsoku/>
        <w:autoSpaceDE/>
        <w:autoSpaceDN/>
        <w:adjustRightInd/>
        <w:snapToGrid/>
        <w:spacing w:line="240" w:lineRule="auto"/>
        <w:rPr>
          <w:rFonts w:hint="eastAsia" w:ascii="宋体" w:hAnsi="宋体" w:eastAsia="宋体" w:cs="宋体"/>
          <w:snapToGrid/>
          <w:color w:val="auto"/>
          <w:lang w:bidi="ar-SA"/>
        </w:rPr>
      </w:pPr>
    </w:p>
    <w:p w14:paraId="0070F9ED">
      <w:pPr>
        <w:widowControl w:val="0"/>
        <w:kinsoku/>
        <w:autoSpaceDE/>
        <w:autoSpaceDN/>
        <w:adjustRightInd/>
        <w:snapToGrid/>
        <w:spacing w:line="240" w:lineRule="auto"/>
        <w:jc w:val="both"/>
        <w:textAlignment w:val="auto"/>
        <w:rPr>
          <w:rFonts w:hint="eastAsia" w:ascii="宋体" w:hAnsi="宋体" w:eastAsia="宋体" w:cs="宋体"/>
          <w:snapToGrid/>
          <w:color w:val="auto"/>
          <w:kern w:val="2"/>
          <w:szCs w:val="24"/>
          <w:lang w:eastAsia="zh-CN" w:bidi="ar-SA"/>
        </w:rPr>
      </w:pPr>
    </w:p>
    <w:p w14:paraId="1746B9C3">
      <w:pPr>
        <w:widowControl w:val="0"/>
        <w:spacing w:after="120"/>
        <w:jc w:val="both"/>
        <w:rPr>
          <w:rFonts w:hint="eastAsia" w:ascii="宋体" w:hAnsi="宋体" w:eastAsia="宋体" w:cs="宋体"/>
          <w:color w:val="auto"/>
          <w:kern w:val="2"/>
          <w:sz w:val="21"/>
          <w:szCs w:val="24"/>
          <w:lang w:val="en-US" w:eastAsia="zh-CN" w:bidi="ar-SA"/>
        </w:rPr>
      </w:pPr>
    </w:p>
    <w:p w14:paraId="324D9244">
      <w:pPr>
        <w:pStyle w:val="50"/>
        <w:kinsoku/>
        <w:autoSpaceDE/>
        <w:autoSpaceDN/>
        <w:adjustRightInd/>
        <w:snapToGrid/>
        <w:spacing w:line="240" w:lineRule="auto"/>
        <w:rPr>
          <w:rFonts w:hint="eastAsia" w:ascii="宋体" w:hAnsi="宋体" w:eastAsia="宋体" w:cs="宋体"/>
          <w:snapToGrid/>
          <w:color w:val="auto"/>
          <w:lang w:bidi="ar-SA"/>
        </w:rPr>
      </w:pPr>
    </w:p>
    <w:p w14:paraId="343D7D2E">
      <w:pPr>
        <w:widowControl w:val="0"/>
        <w:kinsoku/>
        <w:autoSpaceDE/>
        <w:autoSpaceDN/>
        <w:adjustRightInd/>
        <w:snapToGrid/>
        <w:spacing w:line="240" w:lineRule="auto"/>
        <w:jc w:val="both"/>
        <w:textAlignment w:val="auto"/>
        <w:rPr>
          <w:rFonts w:hint="eastAsia" w:ascii="宋体" w:hAnsi="宋体" w:eastAsia="宋体" w:cs="宋体"/>
          <w:snapToGrid/>
          <w:color w:val="auto"/>
          <w:kern w:val="2"/>
          <w:szCs w:val="24"/>
          <w:lang w:eastAsia="zh-CN" w:bidi="ar-SA"/>
        </w:rPr>
      </w:pPr>
    </w:p>
    <w:p w14:paraId="2BD8030D">
      <w:pPr>
        <w:widowControl w:val="0"/>
        <w:spacing w:after="120"/>
        <w:jc w:val="both"/>
        <w:rPr>
          <w:rFonts w:hint="eastAsia" w:ascii="宋体" w:hAnsi="宋体" w:eastAsia="宋体" w:cs="宋体"/>
          <w:color w:val="auto"/>
          <w:kern w:val="2"/>
          <w:sz w:val="21"/>
          <w:szCs w:val="24"/>
          <w:lang w:val="en-US" w:eastAsia="zh-CN" w:bidi="ar-SA"/>
        </w:rPr>
      </w:pPr>
    </w:p>
    <w:p w14:paraId="2D60CFE7">
      <w:pPr>
        <w:pStyle w:val="50"/>
        <w:kinsoku/>
        <w:autoSpaceDE/>
        <w:autoSpaceDN/>
        <w:adjustRightInd/>
        <w:snapToGrid/>
        <w:spacing w:line="240" w:lineRule="auto"/>
        <w:rPr>
          <w:rFonts w:hint="eastAsia" w:ascii="宋体" w:hAnsi="宋体" w:eastAsia="宋体" w:cs="宋体"/>
          <w:snapToGrid/>
          <w:color w:val="auto"/>
          <w:lang w:bidi="ar-SA"/>
        </w:rPr>
      </w:pPr>
    </w:p>
    <w:p w14:paraId="7F257DA8">
      <w:pPr>
        <w:widowControl w:val="0"/>
        <w:kinsoku/>
        <w:autoSpaceDE/>
        <w:autoSpaceDN/>
        <w:adjustRightInd/>
        <w:snapToGrid/>
        <w:spacing w:line="240" w:lineRule="auto"/>
        <w:jc w:val="both"/>
        <w:textAlignment w:val="auto"/>
        <w:rPr>
          <w:rFonts w:hint="eastAsia" w:ascii="宋体" w:hAnsi="宋体" w:eastAsia="宋体" w:cs="宋体"/>
          <w:snapToGrid/>
          <w:color w:val="auto"/>
          <w:kern w:val="2"/>
          <w:szCs w:val="24"/>
          <w:lang w:eastAsia="zh-CN" w:bidi="ar-SA"/>
        </w:rPr>
      </w:pPr>
    </w:p>
    <w:p w14:paraId="4B6E439B">
      <w:pPr>
        <w:widowControl w:val="0"/>
        <w:spacing w:after="120"/>
        <w:jc w:val="both"/>
        <w:rPr>
          <w:rFonts w:hint="eastAsia" w:ascii="宋体" w:hAnsi="宋体" w:eastAsia="宋体" w:cs="宋体"/>
          <w:color w:val="auto"/>
          <w:kern w:val="2"/>
          <w:sz w:val="21"/>
          <w:szCs w:val="24"/>
          <w:lang w:val="en-US" w:eastAsia="zh-CN" w:bidi="ar-SA"/>
        </w:rPr>
      </w:pPr>
    </w:p>
    <w:p w14:paraId="1325F033">
      <w:pPr>
        <w:keepNext w:val="0"/>
        <w:keepLines w:val="0"/>
        <w:pageBreakBefore w:val="0"/>
        <w:widowControl/>
        <w:kinsoku/>
        <w:wordWrap w:val="0"/>
        <w:overflowPunct/>
        <w:topLinePunct/>
        <w:autoSpaceDE/>
        <w:autoSpaceDN/>
        <w:bidi w:val="0"/>
        <w:adjustRightInd w:val="0"/>
        <w:snapToGrid w:val="0"/>
        <w:spacing w:line="560" w:lineRule="exact"/>
        <w:ind w:firstLine="0" w:firstLineChars="0"/>
        <w:jc w:val="both"/>
        <w:textAlignment w:val="baseline"/>
        <w:rPr>
          <w:rFonts w:hint="eastAsia" w:ascii="黑体" w:hAnsi="黑体" w:eastAsia="黑体" w:cs="黑体"/>
          <w:color w:val="auto"/>
          <w:spacing w:val="26"/>
          <w:sz w:val="32"/>
          <w:szCs w:val="32"/>
          <w:lang w:val="en-US" w:eastAsia="zh-CN"/>
        </w:rPr>
      </w:pPr>
    </w:p>
    <w:p w14:paraId="6845C58D">
      <w:pPr>
        <w:rPr>
          <w:rFonts w:hint="eastAsia" w:ascii="黑体" w:hAnsi="黑体" w:eastAsia="黑体" w:cs="黑体"/>
          <w:color w:val="auto"/>
          <w:spacing w:val="26"/>
          <w:sz w:val="32"/>
          <w:szCs w:val="32"/>
          <w:lang w:eastAsia="zh-CN"/>
        </w:rPr>
      </w:pPr>
      <w:r>
        <w:rPr>
          <w:rFonts w:hint="eastAsia" w:ascii="黑体" w:hAnsi="黑体" w:eastAsia="黑体" w:cs="黑体"/>
          <w:color w:val="auto"/>
          <w:spacing w:val="26"/>
          <w:sz w:val="32"/>
          <w:szCs w:val="32"/>
          <w:lang w:val="en-US" w:eastAsia="zh-CN"/>
        </w:rPr>
        <w:t>五</w:t>
      </w:r>
      <w:r>
        <w:rPr>
          <w:rFonts w:hint="eastAsia" w:ascii="黑体" w:hAnsi="黑体" w:eastAsia="黑体" w:cs="黑体"/>
          <w:color w:val="auto"/>
          <w:spacing w:val="26"/>
          <w:sz w:val="32"/>
          <w:szCs w:val="32"/>
          <w:lang w:eastAsia="zh-CN"/>
        </w:rPr>
        <w:t>、谈判文件提及或供应商认为需要提供的其他材料</w:t>
      </w:r>
    </w:p>
    <w:p w14:paraId="4892F114">
      <w:pPr>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br w:type="page"/>
      </w:r>
    </w:p>
    <w:p w14:paraId="66622194">
      <w:pPr>
        <w:keepNext w:val="0"/>
        <w:keepLines w:val="0"/>
        <w:pageBreakBefore w:val="0"/>
        <w:shd w:val="clear" w:color="auto" w:fill="FFFFFF"/>
        <w:kinsoku/>
        <w:wordWrap/>
        <w:overflowPunct/>
        <w:topLinePunct w:val="0"/>
        <w:bidi w:val="0"/>
        <w:snapToGrid w:val="0"/>
        <w:spacing w:line="560" w:lineRule="exact"/>
        <w:jc w:val="center"/>
        <w:textAlignment w:val="auto"/>
        <w:outlineLvl w:val="0"/>
        <w:rPr>
          <w:rFonts w:hint="eastAsia" w:ascii="方正小标宋简体" w:hAnsi="方正小标宋简体" w:eastAsia="方正小标宋简体" w:cs="方正小标宋简体"/>
          <w:color w:val="auto"/>
          <w:sz w:val="44"/>
          <w:szCs w:val="44"/>
        </w:rPr>
      </w:pPr>
      <w:bookmarkStart w:id="1" w:name="_Toc217446107"/>
      <w:r>
        <w:rPr>
          <w:rFonts w:hint="eastAsia" w:ascii="方正小标宋简体" w:hAnsi="方正小标宋简体" w:eastAsia="方正小标宋简体" w:cs="方正小标宋简体"/>
          <w:b w:val="0"/>
          <w:bCs/>
          <w:color w:val="auto"/>
          <w:sz w:val="44"/>
          <w:szCs w:val="44"/>
          <w:lang w:val="en-US" w:eastAsia="zh-CN"/>
        </w:rPr>
        <w:t>南江县人民医院XXXX</w:t>
      </w:r>
      <w:r>
        <w:rPr>
          <w:rFonts w:hint="eastAsia" w:ascii="方正小标宋简体" w:hAnsi="方正小标宋简体" w:eastAsia="方正小标宋简体" w:cs="方正小标宋简体"/>
          <w:color w:val="auto"/>
          <w:sz w:val="44"/>
          <w:szCs w:val="44"/>
        </w:rPr>
        <w:t>采购合同</w:t>
      </w:r>
    </w:p>
    <w:bookmarkEnd w:id="1"/>
    <w:p w14:paraId="34CB5284">
      <w:pPr>
        <w:keepNext w:val="0"/>
        <w:keepLines w:val="0"/>
        <w:pageBreakBefore w:val="0"/>
        <w:widowControl w:val="0"/>
        <w:kinsoku/>
        <w:wordWrap/>
        <w:overflowPunct/>
        <w:topLinePunct w:val="0"/>
        <w:autoSpaceDE/>
        <w:autoSpaceDN/>
        <w:bidi w:val="0"/>
        <w:adjustRightInd/>
        <w:snapToGrid/>
        <w:spacing w:line="440" w:lineRule="exact"/>
        <w:ind w:left="0" w:leftChars="0" w:firstLine="560" w:firstLineChars="200"/>
        <w:jc w:val="left"/>
        <w:textAlignment w:val="auto"/>
        <w:rPr>
          <w:rFonts w:hint="eastAsia" w:ascii="仿宋" w:hAnsi="仿宋" w:eastAsia="仿宋" w:cs="仿宋"/>
          <w:snapToGrid/>
          <w:color w:val="auto"/>
          <w:kern w:val="2"/>
          <w:sz w:val="28"/>
          <w:szCs w:val="28"/>
          <w:highlight w:val="none"/>
          <w:lang w:eastAsia="zh-CN"/>
        </w:rPr>
      </w:pPr>
    </w:p>
    <w:p w14:paraId="1EA0D10C">
      <w:pPr>
        <w:keepNext w:val="0"/>
        <w:keepLines w:val="0"/>
        <w:pageBreakBefore w:val="0"/>
        <w:widowControl w:val="0"/>
        <w:kinsoku/>
        <w:wordWrap/>
        <w:overflowPunct/>
        <w:topLinePunct w:val="0"/>
        <w:autoSpaceDE/>
        <w:autoSpaceDN/>
        <w:bidi w:val="0"/>
        <w:adjustRightInd/>
        <w:snapToGrid/>
        <w:spacing w:line="440" w:lineRule="exact"/>
        <w:ind w:left="0" w:leftChars="0" w:firstLine="560" w:firstLineChars="200"/>
        <w:jc w:val="left"/>
        <w:textAlignment w:val="auto"/>
        <w:rPr>
          <w:rFonts w:hint="eastAsia" w:ascii="仿宋" w:hAnsi="仿宋" w:eastAsia="仿宋" w:cs="仿宋"/>
          <w:snapToGrid/>
          <w:color w:val="auto"/>
          <w:kern w:val="2"/>
          <w:sz w:val="28"/>
          <w:szCs w:val="28"/>
          <w:highlight w:val="none"/>
          <w:lang w:eastAsia="zh-CN"/>
        </w:rPr>
      </w:pPr>
      <w:r>
        <w:rPr>
          <w:rFonts w:hint="eastAsia" w:ascii="仿宋" w:hAnsi="仿宋" w:eastAsia="仿宋" w:cs="仿宋"/>
          <w:snapToGrid/>
          <w:color w:val="auto"/>
          <w:kern w:val="2"/>
          <w:sz w:val="28"/>
          <w:szCs w:val="28"/>
          <w:highlight w:val="none"/>
          <w:lang w:eastAsia="zh-CN"/>
        </w:rPr>
        <w:t>合同编号：</w:t>
      </w:r>
    </w:p>
    <w:p w14:paraId="783659E5">
      <w:pPr>
        <w:keepNext w:val="0"/>
        <w:keepLines w:val="0"/>
        <w:pageBreakBefore w:val="0"/>
        <w:widowControl w:val="0"/>
        <w:kinsoku/>
        <w:wordWrap/>
        <w:overflowPunct/>
        <w:topLinePunct w:val="0"/>
        <w:autoSpaceDE/>
        <w:autoSpaceDN/>
        <w:bidi w:val="0"/>
        <w:adjustRightInd/>
        <w:snapToGrid/>
        <w:spacing w:line="440" w:lineRule="exact"/>
        <w:ind w:left="0" w:leftChars="0" w:firstLine="560" w:firstLineChars="200"/>
        <w:jc w:val="left"/>
        <w:textAlignment w:val="auto"/>
        <w:rPr>
          <w:rFonts w:hint="eastAsia" w:ascii="仿宋" w:hAnsi="仿宋" w:eastAsia="仿宋" w:cs="仿宋"/>
          <w:snapToGrid/>
          <w:color w:val="auto"/>
          <w:kern w:val="2"/>
          <w:sz w:val="28"/>
          <w:szCs w:val="28"/>
          <w:highlight w:val="none"/>
          <w:lang w:eastAsia="zh-CN"/>
        </w:rPr>
      </w:pPr>
      <w:r>
        <w:rPr>
          <w:rFonts w:hint="eastAsia" w:ascii="仿宋" w:hAnsi="仿宋" w:eastAsia="仿宋" w:cs="仿宋"/>
          <w:snapToGrid/>
          <w:color w:val="auto"/>
          <w:kern w:val="2"/>
          <w:sz w:val="28"/>
          <w:szCs w:val="28"/>
          <w:highlight w:val="none"/>
          <w:lang w:eastAsia="zh-CN"/>
        </w:rPr>
        <w:t>签订地点：</w:t>
      </w:r>
    </w:p>
    <w:p w14:paraId="0DB9F341">
      <w:pPr>
        <w:keepNext w:val="0"/>
        <w:keepLines w:val="0"/>
        <w:pageBreakBefore w:val="0"/>
        <w:widowControl w:val="0"/>
        <w:kinsoku/>
        <w:wordWrap/>
        <w:overflowPunct/>
        <w:topLinePunct w:val="0"/>
        <w:autoSpaceDE/>
        <w:autoSpaceDN/>
        <w:bidi w:val="0"/>
        <w:adjustRightInd/>
        <w:snapToGrid/>
        <w:spacing w:line="440" w:lineRule="exact"/>
        <w:ind w:left="0" w:leftChars="0" w:firstLine="560" w:firstLineChars="200"/>
        <w:jc w:val="left"/>
        <w:textAlignment w:val="auto"/>
        <w:rPr>
          <w:rFonts w:hint="eastAsia" w:ascii="仿宋" w:hAnsi="仿宋" w:eastAsia="仿宋" w:cs="仿宋"/>
          <w:snapToGrid/>
          <w:color w:val="auto"/>
          <w:kern w:val="2"/>
          <w:sz w:val="28"/>
          <w:szCs w:val="28"/>
          <w:highlight w:val="none"/>
          <w:lang w:eastAsia="zh-CN"/>
        </w:rPr>
      </w:pPr>
      <w:r>
        <w:rPr>
          <w:rFonts w:hint="eastAsia" w:ascii="仿宋" w:hAnsi="仿宋" w:eastAsia="仿宋" w:cs="仿宋"/>
          <w:snapToGrid/>
          <w:color w:val="auto"/>
          <w:kern w:val="2"/>
          <w:sz w:val="28"/>
          <w:szCs w:val="28"/>
          <w:highlight w:val="none"/>
          <w:lang w:eastAsia="zh-CN"/>
        </w:rPr>
        <w:t>签订时间：    年   月   日。</w:t>
      </w:r>
    </w:p>
    <w:p w14:paraId="1A60A322">
      <w:pPr>
        <w:keepNext w:val="0"/>
        <w:keepLines w:val="0"/>
        <w:pageBreakBefore w:val="0"/>
        <w:widowControl w:val="0"/>
        <w:kinsoku/>
        <w:wordWrap/>
        <w:overflowPunct/>
        <w:topLinePunct w:val="0"/>
        <w:autoSpaceDE/>
        <w:autoSpaceDN/>
        <w:bidi w:val="0"/>
        <w:adjustRightInd/>
        <w:snapToGrid/>
        <w:spacing w:line="440" w:lineRule="exact"/>
        <w:ind w:left="0" w:leftChars="0" w:firstLine="560" w:firstLineChars="200"/>
        <w:jc w:val="left"/>
        <w:textAlignment w:val="auto"/>
        <w:rPr>
          <w:rFonts w:hint="eastAsia" w:ascii="仿宋" w:hAnsi="仿宋" w:eastAsia="仿宋" w:cs="仿宋"/>
          <w:snapToGrid/>
          <w:color w:val="auto"/>
          <w:kern w:val="2"/>
          <w:sz w:val="28"/>
          <w:szCs w:val="28"/>
          <w:highlight w:val="none"/>
          <w:lang w:eastAsia="zh-CN"/>
        </w:rPr>
      </w:pPr>
      <w:r>
        <w:rPr>
          <w:rFonts w:hint="eastAsia" w:ascii="仿宋" w:hAnsi="仿宋" w:eastAsia="仿宋" w:cs="仿宋"/>
          <w:snapToGrid/>
          <w:color w:val="auto"/>
          <w:kern w:val="2"/>
          <w:sz w:val="28"/>
          <w:szCs w:val="28"/>
          <w:highlight w:val="none"/>
          <w:lang w:eastAsia="zh-CN"/>
        </w:rPr>
        <w:t>采购人（甲方）：</w:t>
      </w:r>
    </w:p>
    <w:p w14:paraId="6271D25A">
      <w:pPr>
        <w:keepNext w:val="0"/>
        <w:keepLines w:val="0"/>
        <w:pageBreakBefore w:val="0"/>
        <w:widowControl w:val="0"/>
        <w:kinsoku/>
        <w:wordWrap/>
        <w:overflowPunct/>
        <w:topLinePunct w:val="0"/>
        <w:autoSpaceDE/>
        <w:autoSpaceDN/>
        <w:bidi w:val="0"/>
        <w:adjustRightInd/>
        <w:snapToGrid/>
        <w:spacing w:line="440" w:lineRule="exact"/>
        <w:ind w:left="0" w:leftChars="0" w:firstLine="560" w:firstLineChars="200"/>
        <w:jc w:val="left"/>
        <w:textAlignment w:val="auto"/>
        <w:rPr>
          <w:rFonts w:hint="eastAsia" w:ascii="仿宋" w:hAnsi="仿宋" w:eastAsia="仿宋" w:cs="仿宋"/>
          <w:snapToGrid/>
          <w:color w:val="auto"/>
          <w:kern w:val="2"/>
          <w:sz w:val="28"/>
          <w:szCs w:val="28"/>
          <w:highlight w:val="none"/>
          <w:lang w:eastAsia="zh-CN"/>
        </w:rPr>
      </w:pPr>
      <w:r>
        <w:rPr>
          <w:rFonts w:hint="eastAsia" w:ascii="仿宋" w:hAnsi="仿宋" w:eastAsia="仿宋" w:cs="仿宋"/>
          <w:snapToGrid/>
          <w:color w:val="auto"/>
          <w:kern w:val="2"/>
          <w:sz w:val="28"/>
          <w:szCs w:val="28"/>
          <w:highlight w:val="none"/>
          <w:lang w:eastAsia="zh-CN"/>
        </w:rPr>
        <w:t>供应商（乙方）：</w:t>
      </w:r>
    </w:p>
    <w:p w14:paraId="3AC7797D">
      <w:pPr>
        <w:keepNext w:val="0"/>
        <w:keepLines w:val="0"/>
        <w:pageBreakBefore w:val="0"/>
        <w:widowControl w:val="0"/>
        <w:kinsoku/>
        <w:wordWrap/>
        <w:overflowPunct/>
        <w:topLinePunct w:val="0"/>
        <w:autoSpaceDE/>
        <w:autoSpaceDN/>
        <w:bidi w:val="0"/>
        <w:adjustRightInd/>
        <w:snapToGrid/>
        <w:spacing w:line="440" w:lineRule="exact"/>
        <w:ind w:left="0" w:leftChars="0" w:firstLine="560" w:firstLineChars="200"/>
        <w:jc w:val="left"/>
        <w:textAlignment w:val="auto"/>
        <w:rPr>
          <w:rFonts w:hint="eastAsia" w:ascii="仿宋" w:hAnsi="仿宋" w:eastAsia="仿宋" w:cs="仿宋"/>
          <w:snapToGrid/>
          <w:color w:val="auto"/>
          <w:kern w:val="2"/>
          <w:sz w:val="28"/>
          <w:szCs w:val="28"/>
          <w:highlight w:val="none"/>
          <w:lang w:eastAsia="zh-CN"/>
        </w:rPr>
      </w:pPr>
      <w:r>
        <w:rPr>
          <w:rFonts w:hint="eastAsia" w:ascii="仿宋" w:hAnsi="仿宋" w:eastAsia="仿宋" w:cs="仿宋"/>
          <w:snapToGrid/>
          <w:color w:val="auto"/>
          <w:kern w:val="2"/>
          <w:sz w:val="28"/>
          <w:szCs w:val="28"/>
          <w:highlight w:val="none"/>
          <w:lang w:eastAsia="zh-CN"/>
        </w:rPr>
        <w:t>根据《中华人民共和国政府采购法》《中华人民共和国民法典》及    采购项目（项目编号）的《谈判文件》、乙方的《响应文件》及《成交通知书》，甲、乙双方同意签订本合同。详细技术说明及其他有关合同项目的特定信息由合同附件予以说明，合同附件及本项目的谈判文件、响应文件、《成交通知书》等均为本合同不可分割的部分。双方同意共同遵守如下条款：</w:t>
      </w:r>
    </w:p>
    <w:tbl>
      <w:tblPr>
        <w:tblStyle w:val="88"/>
        <w:tblpPr w:leftFromText="180" w:rightFromText="180" w:vertAnchor="text" w:horzAnchor="page" w:tblpX="1228" w:tblpY="431"/>
        <w:tblOverlap w:val="never"/>
        <w:tblW w:w="518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2"/>
        <w:gridCol w:w="1522"/>
        <w:gridCol w:w="2205"/>
        <w:gridCol w:w="1638"/>
        <w:gridCol w:w="933"/>
        <w:gridCol w:w="1648"/>
      </w:tblGrid>
      <w:tr w14:paraId="47447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trPr>
        <w:tc>
          <w:tcPr>
            <w:tcW w:w="504" w:type="pct"/>
            <w:noWrap w:val="0"/>
            <w:vAlign w:val="center"/>
          </w:tcPr>
          <w:p w14:paraId="5E341A1F">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仿宋_GB2312" w:hAnsi="仿宋_GB2312" w:eastAsia="仿宋_GB2312" w:cs="仿宋_GB2312"/>
                <w:b w:val="0"/>
                <w:bCs/>
                <w:snapToGrid/>
                <w:color w:val="auto"/>
                <w:kern w:val="2"/>
                <w:sz w:val="28"/>
                <w:szCs w:val="28"/>
                <w:highlight w:val="none"/>
                <w:lang w:eastAsia="zh-CN"/>
              </w:rPr>
            </w:pPr>
            <w:r>
              <w:rPr>
                <w:rFonts w:hint="eastAsia" w:ascii="仿宋_GB2312" w:hAnsi="仿宋_GB2312" w:eastAsia="仿宋_GB2312" w:cs="仿宋_GB2312"/>
                <w:b w:val="0"/>
                <w:bCs/>
                <w:snapToGrid/>
                <w:color w:val="auto"/>
                <w:kern w:val="2"/>
                <w:sz w:val="28"/>
                <w:szCs w:val="28"/>
                <w:highlight w:val="none"/>
                <w:lang w:eastAsia="zh-CN"/>
              </w:rPr>
              <w:t>序号</w:t>
            </w:r>
          </w:p>
        </w:tc>
        <w:tc>
          <w:tcPr>
            <w:tcW w:w="861" w:type="pct"/>
            <w:noWrap w:val="0"/>
            <w:vAlign w:val="center"/>
          </w:tcPr>
          <w:p w14:paraId="5BECBB42">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仿宋_GB2312" w:hAnsi="仿宋_GB2312" w:eastAsia="仿宋_GB2312" w:cs="仿宋_GB2312"/>
                <w:b w:val="0"/>
                <w:bCs/>
                <w:snapToGrid/>
                <w:color w:val="auto"/>
                <w:kern w:val="2"/>
                <w:sz w:val="28"/>
                <w:szCs w:val="28"/>
                <w:highlight w:val="none"/>
                <w:lang w:val="en-US" w:eastAsia="zh-CN"/>
              </w:rPr>
            </w:pPr>
            <w:r>
              <w:rPr>
                <w:rFonts w:hint="eastAsia" w:ascii="仿宋_GB2312" w:hAnsi="仿宋_GB2312" w:eastAsia="仿宋_GB2312" w:cs="仿宋_GB2312"/>
                <w:b w:val="0"/>
                <w:bCs/>
                <w:snapToGrid/>
                <w:color w:val="auto"/>
                <w:kern w:val="2"/>
                <w:sz w:val="28"/>
                <w:szCs w:val="28"/>
                <w:highlight w:val="none"/>
                <w:lang w:val="en-US" w:eastAsia="zh-CN"/>
              </w:rPr>
              <w:t>产品名称</w:t>
            </w:r>
          </w:p>
        </w:tc>
        <w:tc>
          <w:tcPr>
            <w:tcW w:w="1247" w:type="pct"/>
            <w:noWrap w:val="0"/>
            <w:vAlign w:val="center"/>
          </w:tcPr>
          <w:p w14:paraId="6A284AE7">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仿宋_GB2312" w:hAnsi="仿宋_GB2312" w:eastAsia="仿宋_GB2312" w:cs="仿宋_GB2312"/>
                <w:b w:val="0"/>
                <w:bCs/>
                <w:snapToGrid/>
                <w:color w:val="auto"/>
                <w:kern w:val="2"/>
                <w:sz w:val="28"/>
                <w:szCs w:val="28"/>
                <w:highlight w:val="none"/>
                <w:lang w:val="en-US" w:eastAsia="zh-CN"/>
              </w:rPr>
            </w:pPr>
            <w:r>
              <w:rPr>
                <w:rFonts w:hint="eastAsia" w:ascii="仿宋_GB2312" w:hAnsi="仿宋_GB2312" w:eastAsia="仿宋_GB2312" w:cs="仿宋_GB2312"/>
                <w:b w:val="0"/>
                <w:bCs/>
                <w:snapToGrid/>
                <w:color w:val="auto"/>
                <w:kern w:val="2"/>
                <w:sz w:val="28"/>
                <w:szCs w:val="28"/>
                <w:highlight w:val="none"/>
                <w:lang w:val="en-US" w:eastAsia="zh-CN"/>
              </w:rPr>
              <w:t>代码</w:t>
            </w:r>
          </w:p>
        </w:tc>
        <w:tc>
          <w:tcPr>
            <w:tcW w:w="926" w:type="pct"/>
            <w:noWrap w:val="0"/>
            <w:vAlign w:val="center"/>
          </w:tcPr>
          <w:p w14:paraId="47A7FAFD">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仿宋_GB2312" w:hAnsi="仿宋_GB2312" w:eastAsia="仿宋_GB2312" w:cs="仿宋_GB2312"/>
                <w:b w:val="0"/>
                <w:bCs/>
                <w:snapToGrid/>
                <w:color w:val="auto"/>
                <w:kern w:val="2"/>
                <w:sz w:val="28"/>
                <w:szCs w:val="28"/>
                <w:highlight w:val="none"/>
                <w:lang w:val="en-US" w:eastAsia="zh-CN"/>
              </w:rPr>
            </w:pPr>
            <w:r>
              <w:rPr>
                <w:rFonts w:hint="eastAsia" w:ascii="仿宋_GB2312" w:hAnsi="仿宋_GB2312" w:eastAsia="仿宋_GB2312" w:cs="仿宋_GB2312"/>
                <w:b w:val="0"/>
                <w:bCs/>
                <w:snapToGrid/>
                <w:color w:val="auto"/>
                <w:kern w:val="2"/>
                <w:sz w:val="28"/>
                <w:szCs w:val="28"/>
                <w:highlight w:val="none"/>
                <w:lang w:val="en-US" w:eastAsia="zh-CN"/>
              </w:rPr>
              <w:t>包装要求</w:t>
            </w:r>
          </w:p>
        </w:tc>
        <w:tc>
          <w:tcPr>
            <w:tcW w:w="527" w:type="pct"/>
            <w:noWrap w:val="0"/>
            <w:vAlign w:val="center"/>
          </w:tcPr>
          <w:p w14:paraId="01C2D374">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仿宋_GB2312" w:hAnsi="仿宋_GB2312" w:eastAsia="仿宋_GB2312" w:cs="仿宋_GB2312"/>
                <w:b w:val="0"/>
                <w:bCs/>
                <w:snapToGrid/>
                <w:color w:val="auto"/>
                <w:kern w:val="2"/>
                <w:sz w:val="28"/>
                <w:szCs w:val="28"/>
                <w:highlight w:val="none"/>
                <w:lang w:eastAsia="zh-CN"/>
              </w:rPr>
            </w:pPr>
            <w:r>
              <w:rPr>
                <w:rFonts w:hint="eastAsia" w:ascii="仿宋_GB2312" w:hAnsi="仿宋_GB2312" w:eastAsia="仿宋_GB2312" w:cs="仿宋_GB2312"/>
                <w:b w:val="0"/>
                <w:bCs/>
                <w:snapToGrid/>
                <w:color w:val="auto"/>
                <w:kern w:val="2"/>
                <w:sz w:val="28"/>
                <w:szCs w:val="28"/>
                <w:highlight w:val="none"/>
                <w:lang w:eastAsia="zh-CN"/>
              </w:rPr>
              <w:t>数量</w:t>
            </w:r>
          </w:p>
        </w:tc>
        <w:tc>
          <w:tcPr>
            <w:tcW w:w="932" w:type="pct"/>
            <w:noWrap w:val="0"/>
            <w:vAlign w:val="center"/>
          </w:tcPr>
          <w:p w14:paraId="26FA984D">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仿宋_GB2312" w:hAnsi="仿宋_GB2312" w:eastAsia="仿宋_GB2312" w:cs="仿宋_GB2312"/>
                <w:b w:val="0"/>
                <w:bCs/>
                <w:snapToGrid/>
                <w:color w:val="auto"/>
                <w:kern w:val="2"/>
                <w:sz w:val="28"/>
                <w:szCs w:val="28"/>
                <w:highlight w:val="none"/>
                <w:lang w:eastAsia="zh-CN"/>
              </w:rPr>
            </w:pPr>
            <w:r>
              <w:rPr>
                <w:rFonts w:hint="eastAsia" w:ascii="仿宋_GB2312" w:hAnsi="仿宋_GB2312" w:eastAsia="仿宋_GB2312" w:cs="仿宋_GB2312"/>
                <w:b w:val="0"/>
                <w:bCs/>
                <w:snapToGrid/>
                <w:color w:val="auto"/>
                <w:kern w:val="2"/>
                <w:sz w:val="28"/>
                <w:szCs w:val="28"/>
                <w:highlight w:val="none"/>
                <w:lang w:eastAsia="zh-CN"/>
              </w:rPr>
              <w:t>单价</w:t>
            </w:r>
          </w:p>
          <w:p w14:paraId="574C9F7F">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仿宋_GB2312" w:hAnsi="仿宋_GB2312" w:eastAsia="仿宋_GB2312" w:cs="仿宋_GB2312"/>
                <w:b w:val="0"/>
                <w:bCs/>
                <w:snapToGrid/>
                <w:color w:val="auto"/>
                <w:kern w:val="2"/>
                <w:sz w:val="28"/>
                <w:szCs w:val="28"/>
                <w:highlight w:val="none"/>
                <w:lang w:eastAsia="zh-CN"/>
              </w:rPr>
            </w:pPr>
            <w:r>
              <w:rPr>
                <w:rFonts w:hint="eastAsia" w:ascii="仿宋_GB2312" w:hAnsi="仿宋_GB2312" w:eastAsia="仿宋_GB2312" w:cs="仿宋_GB2312"/>
                <w:b w:val="0"/>
                <w:bCs/>
                <w:snapToGrid/>
                <w:color w:val="auto"/>
                <w:kern w:val="2"/>
                <w:sz w:val="28"/>
                <w:szCs w:val="28"/>
                <w:highlight w:val="none"/>
                <w:lang w:eastAsia="zh-CN"/>
              </w:rPr>
              <w:t>（元）</w:t>
            </w:r>
          </w:p>
        </w:tc>
      </w:tr>
      <w:tr w14:paraId="77BDA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504" w:type="pct"/>
            <w:noWrap w:val="0"/>
            <w:vAlign w:val="center"/>
          </w:tcPr>
          <w:p w14:paraId="4FF119D0">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仿宋_GB2312" w:hAnsi="仿宋_GB2312" w:eastAsia="仿宋_GB2312" w:cs="仿宋_GB2312"/>
                <w:b w:val="0"/>
                <w:bCs/>
                <w:snapToGrid/>
                <w:color w:val="auto"/>
                <w:kern w:val="2"/>
                <w:sz w:val="28"/>
                <w:szCs w:val="28"/>
                <w:highlight w:val="none"/>
                <w:lang w:eastAsia="zh-CN"/>
              </w:rPr>
            </w:pPr>
            <w:r>
              <w:rPr>
                <w:rFonts w:hint="eastAsia" w:ascii="仿宋_GB2312" w:hAnsi="仿宋_GB2312" w:eastAsia="仿宋_GB2312" w:cs="仿宋_GB2312"/>
                <w:b w:val="0"/>
                <w:bCs/>
                <w:snapToGrid/>
                <w:color w:val="auto"/>
                <w:kern w:val="2"/>
                <w:sz w:val="28"/>
                <w:szCs w:val="28"/>
                <w:highlight w:val="none"/>
                <w:lang w:eastAsia="zh-CN"/>
              </w:rPr>
              <w:t>1</w:t>
            </w:r>
          </w:p>
        </w:tc>
        <w:tc>
          <w:tcPr>
            <w:tcW w:w="861" w:type="pct"/>
            <w:noWrap w:val="0"/>
            <w:vAlign w:val="center"/>
          </w:tcPr>
          <w:p w14:paraId="1E227C12">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仿宋_GB2312" w:hAnsi="仿宋_GB2312" w:eastAsia="仿宋_GB2312" w:cs="仿宋_GB2312"/>
                <w:b w:val="0"/>
                <w:bCs/>
                <w:snapToGrid/>
                <w:color w:val="auto"/>
                <w:kern w:val="2"/>
                <w:sz w:val="28"/>
                <w:szCs w:val="28"/>
                <w:highlight w:val="none"/>
                <w:lang w:eastAsia="zh-CN"/>
              </w:rPr>
            </w:pPr>
          </w:p>
        </w:tc>
        <w:tc>
          <w:tcPr>
            <w:tcW w:w="1247" w:type="pct"/>
            <w:noWrap w:val="0"/>
            <w:vAlign w:val="center"/>
          </w:tcPr>
          <w:p w14:paraId="062D4948">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仿宋_GB2312" w:hAnsi="仿宋_GB2312" w:eastAsia="仿宋_GB2312" w:cs="仿宋_GB2312"/>
                <w:b w:val="0"/>
                <w:bCs/>
                <w:snapToGrid/>
                <w:color w:val="auto"/>
                <w:kern w:val="2"/>
                <w:sz w:val="28"/>
                <w:szCs w:val="28"/>
                <w:highlight w:val="none"/>
                <w:lang w:eastAsia="zh-CN"/>
              </w:rPr>
            </w:pPr>
          </w:p>
        </w:tc>
        <w:tc>
          <w:tcPr>
            <w:tcW w:w="926" w:type="pct"/>
            <w:noWrap w:val="0"/>
            <w:vAlign w:val="center"/>
          </w:tcPr>
          <w:p w14:paraId="4A078B87">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仿宋_GB2312" w:hAnsi="仿宋_GB2312" w:eastAsia="仿宋_GB2312" w:cs="仿宋_GB2312"/>
                <w:b w:val="0"/>
                <w:bCs/>
                <w:snapToGrid/>
                <w:color w:val="auto"/>
                <w:kern w:val="2"/>
                <w:sz w:val="28"/>
                <w:szCs w:val="28"/>
                <w:highlight w:val="none"/>
                <w:lang w:eastAsia="zh-CN"/>
              </w:rPr>
            </w:pPr>
          </w:p>
        </w:tc>
        <w:tc>
          <w:tcPr>
            <w:tcW w:w="527" w:type="pct"/>
            <w:noWrap w:val="0"/>
            <w:vAlign w:val="center"/>
          </w:tcPr>
          <w:p w14:paraId="29A61E69">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仿宋_GB2312" w:hAnsi="仿宋_GB2312" w:eastAsia="仿宋_GB2312" w:cs="仿宋_GB2312"/>
                <w:b w:val="0"/>
                <w:bCs/>
                <w:snapToGrid/>
                <w:color w:val="auto"/>
                <w:kern w:val="2"/>
                <w:sz w:val="28"/>
                <w:szCs w:val="28"/>
                <w:highlight w:val="none"/>
                <w:lang w:val="en-US" w:eastAsia="zh-CN"/>
              </w:rPr>
            </w:pPr>
          </w:p>
        </w:tc>
        <w:tc>
          <w:tcPr>
            <w:tcW w:w="932" w:type="pct"/>
            <w:noWrap w:val="0"/>
            <w:vAlign w:val="center"/>
          </w:tcPr>
          <w:p w14:paraId="4D4E99D2">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仿宋_GB2312" w:hAnsi="仿宋_GB2312" w:eastAsia="仿宋_GB2312" w:cs="仿宋_GB2312"/>
                <w:b w:val="0"/>
                <w:bCs/>
                <w:snapToGrid/>
                <w:color w:val="auto"/>
                <w:kern w:val="2"/>
                <w:sz w:val="28"/>
                <w:szCs w:val="28"/>
                <w:highlight w:val="none"/>
                <w:lang w:eastAsia="zh-CN"/>
              </w:rPr>
            </w:pPr>
          </w:p>
        </w:tc>
      </w:tr>
    </w:tbl>
    <w:p w14:paraId="6CFE9E26">
      <w:pPr>
        <w:keepNext w:val="0"/>
        <w:keepLines w:val="0"/>
        <w:pageBreakBefore w:val="0"/>
        <w:widowControl w:val="0"/>
        <w:kinsoku/>
        <w:wordWrap/>
        <w:overflowPunct/>
        <w:topLinePunct w:val="0"/>
        <w:autoSpaceDE/>
        <w:autoSpaceDN/>
        <w:bidi w:val="0"/>
        <w:adjustRightInd/>
        <w:snapToGrid/>
        <w:spacing w:line="440" w:lineRule="exact"/>
        <w:ind w:left="0" w:leftChars="0" w:firstLine="560" w:firstLineChars="200"/>
        <w:jc w:val="left"/>
        <w:textAlignment w:val="auto"/>
        <w:rPr>
          <w:rFonts w:hint="eastAsia" w:ascii="黑体" w:hAnsi="黑体" w:eastAsia="黑体" w:cs="黑体"/>
          <w:snapToGrid/>
          <w:color w:val="auto"/>
          <w:kern w:val="2"/>
          <w:sz w:val="28"/>
          <w:szCs w:val="28"/>
          <w:highlight w:val="none"/>
          <w:lang w:eastAsia="zh-CN"/>
        </w:rPr>
      </w:pPr>
      <w:r>
        <w:rPr>
          <w:rFonts w:hint="eastAsia" w:ascii="黑体" w:hAnsi="黑体" w:eastAsia="黑体" w:cs="黑体"/>
          <w:snapToGrid/>
          <w:color w:val="auto"/>
          <w:kern w:val="2"/>
          <w:sz w:val="28"/>
          <w:szCs w:val="28"/>
          <w:highlight w:val="none"/>
          <w:lang w:eastAsia="zh-CN"/>
        </w:rPr>
        <w:t>一、合同标的</w:t>
      </w:r>
    </w:p>
    <w:p w14:paraId="71F118C0">
      <w:pPr>
        <w:keepNext w:val="0"/>
        <w:keepLines w:val="0"/>
        <w:pageBreakBefore w:val="0"/>
        <w:widowControl w:val="0"/>
        <w:kinsoku/>
        <w:wordWrap/>
        <w:overflowPunct/>
        <w:topLinePunct w:val="0"/>
        <w:autoSpaceDE/>
        <w:autoSpaceDN/>
        <w:bidi w:val="0"/>
        <w:adjustRightInd/>
        <w:snapToGrid/>
        <w:spacing w:line="440" w:lineRule="exact"/>
        <w:ind w:left="0" w:leftChars="0" w:firstLine="560" w:firstLineChars="200"/>
        <w:jc w:val="left"/>
        <w:textAlignment w:val="auto"/>
        <w:rPr>
          <w:rFonts w:hint="eastAsia" w:ascii="仿宋" w:hAnsi="仿宋" w:eastAsia="仿宋" w:cs="仿宋"/>
          <w:snapToGrid/>
          <w:color w:val="auto"/>
          <w:kern w:val="2"/>
          <w:sz w:val="28"/>
          <w:szCs w:val="28"/>
          <w:highlight w:val="none"/>
          <w:lang w:eastAsia="zh-CN"/>
        </w:rPr>
      </w:pPr>
      <w:r>
        <w:rPr>
          <w:rFonts w:hint="eastAsia" w:ascii="仿宋" w:hAnsi="仿宋" w:eastAsia="仿宋" w:cs="仿宋"/>
          <w:snapToGrid/>
          <w:color w:val="auto"/>
          <w:kern w:val="2"/>
          <w:sz w:val="28"/>
          <w:szCs w:val="28"/>
          <w:highlight w:val="none"/>
          <w:lang w:eastAsia="zh-CN"/>
        </w:rPr>
        <w:t>……</w:t>
      </w:r>
    </w:p>
    <w:p w14:paraId="7CCC0146">
      <w:pPr>
        <w:keepNext w:val="0"/>
        <w:keepLines w:val="0"/>
        <w:pageBreakBefore w:val="0"/>
        <w:widowControl w:val="0"/>
        <w:kinsoku/>
        <w:wordWrap/>
        <w:overflowPunct/>
        <w:topLinePunct w:val="0"/>
        <w:autoSpaceDE/>
        <w:autoSpaceDN/>
        <w:bidi w:val="0"/>
        <w:adjustRightInd/>
        <w:snapToGrid/>
        <w:spacing w:line="440" w:lineRule="exact"/>
        <w:ind w:left="0" w:leftChars="0" w:firstLine="560" w:firstLineChars="200"/>
        <w:jc w:val="left"/>
        <w:textAlignment w:val="auto"/>
        <w:rPr>
          <w:rFonts w:hint="eastAsia" w:ascii="黑体" w:hAnsi="黑体" w:eastAsia="黑体" w:cs="黑体"/>
          <w:snapToGrid/>
          <w:color w:val="auto"/>
          <w:kern w:val="2"/>
          <w:sz w:val="28"/>
          <w:szCs w:val="28"/>
          <w:highlight w:val="none"/>
          <w:lang w:eastAsia="zh-CN"/>
        </w:rPr>
      </w:pPr>
      <w:r>
        <w:rPr>
          <w:rFonts w:hint="eastAsia" w:ascii="黑体" w:hAnsi="黑体" w:eastAsia="黑体" w:cs="黑体"/>
          <w:snapToGrid/>
          <w:color w:val="auto"/>
          <w:kern w:val="2"/>
          <w:sz w:val="28"/>
          <w:szCs w:val="28"/>
          <w:highlight w:val="none"/>
          <w:lang w:eastAsia="zh-CN"/>
        </w:rPr>
        <w:t>二、合同价格：</w:t>
      </w:r>
    </w:p>
    <w:p w14:paraId="6844BBC0">
      <w:pPr>
        <w:keepNext w:val="0"/>
        <w:keepLines w:val="0"/>
        <w:pageBreakBefore w:val="0"/>
        <w:widowControl w:val="0"/>
        <w:kinsoku/>
        <w:wordWrap/>
        <w:overflowPunct/>
        <w:topLinePunct w:val="0"/>
        <w:autoSpaceDE/>
        <w:autoSpaceDN/>
        <w:bidi w:val="0"/>
        <w:adjustRightInd/>
        <w:snapToGrid/>
        <w:spacing w:line="440" w:lineRule="exact"/>
        <w:ind w:left="0" w:leftChars="0" w:firstLine="560" w:firstLineChars="200"/>
        <w:jc w:val="left"/>
        <w:textAlignment w:val="auto"/>
        <w:rPr>
          <w:rFonts w:hint="eastAsia" w:ascii="仿宋" w:hAnsi="仿宋" w:eastAsia="仿宋" w:cs="仿宋"/>
          <w:snapToGrid/>
          <w:color w:val="auto"/>
          <w:kern w:val="2"/>
          <w:sz w:val="28"/>
          <w:szCs w:val="28"/>
          <w:highlight w:val="none"/>
          <w:lang w:eastAsia="zh-CN"/>
        </w:rPr>
      </w:pPr>
      <w:r>
        <w:rPr>
          <w:rFonts w:hint="eastAsia" w:ascii="仿宋" w:hAnsi="仿宋" w:eastAsia="仿宋" w:cs="仿宋"/>
          <w:snapToGrid/>
          <w:color w:val="auto"/>
          <w:kern w:val="2"/>
          <w:sz w:val="28"/>
          <w:szCs w:val="28"/>
          <w:highlight w:val="none"/>
          <w:lang w:eastAsia="zh-CN"/>
        </w:rPr>
        <w:t>本合同价格为固定包干价格，合计人民币 元整（大写： ），该价格包括但不限于：</w:t>
      </w:r>
      <w:r>
        <w:rPr>
          <w:rFonts w:hint="eastAsia" w:ascii="仿宋" w:hAnsi="仿宋" w:eastAsia="仿宋" w:cs="仿宋"/>
          <w:b/>
          <w:bCs/>
          <w:snapToGrid/>
          <w:color w:val="auto"/>
          <w:kern w:val="2"/>
          <w:sz w:val="28"/>
          <w:szCs w:val="28"/>
          <w:lang w:val="en-US" w:eastAsia="zh-CN" w:bidi="ar-SA"/>
        </w:rPr>
        <w:t>含税、人工、包装、收集、装卸、运输、贮存、处置、保险、联单、报备、应急、税费等完成本项目的一切相关费用。</w:t>
      </w:r>
      <w:r>
        <w:rPr>
          <w:rFonts w:hint="eastAsia" w:ascii="仿宋" w:hAnsi="仿宋" w:eastAsia="仿宋" w:cs="仿宋"/>
          <w:snapToGrid/>
          <w:color w:val="auto"/>
          <w:kern w:val="2"/>
          <w:sz w:val="28"/>
          <w:szCs w:val="28"/>
          <w:highlight w:val="none"/>
          <w:lang w:eastAsia="zh-CN"/>
        </w:rPr>
        <w:t>货币结算单位为人民币。本合同执行期内，合同总价不变，甲方无需就本合同约定范围内支付任何额外费用。</w:t>
      </w:r>
    </w:p>
    <w:p w14:paraId="7E85A63F">
      <w:pPr>
        <w:keepNext w:val="0"/>
        <w:keepLines w:val="0"/>
        <w:pageBreakBefore w:val="0"/>
        <w:widowControl w:val="0"/>
        <w:kinsoku/>
        <w:wordWrap/>
        <w:overflowPunct/>
        <w:topLinePunct w:val="0"/>
        <w:autoSpaceDE/>
        <w:autoSpaceDN/>
        <w:bidi w:val="0"/>
        <w:adjustRightInd/>
        <w:snapToGrid/>
        <w:spacing w:line="440" w:lineRule="exact"/>
        <w:ind w:left="0" w:leftChars="0" w:firstLine="560" w:firstLineChars="200"/>
        <w:jc w:val="left"/>
        <w:textAlignment w:val="auto"/>
        <w:rPr>
          <w:rFonts w:hint="eastAsia" w:ascii="黑体" w:hAnsi="黑体" w:eastAsia="黑体" w:cs="黑体"/>
          <w:snapToGrid/>
          <w:color w:val="auto"/>
          <w:kern w:val="2"/>
          <w:sz w:val="28"/>
          <w:szCs w:val="28"/>
          <w:highlight w:val="none"/>
          <w:lang w:eastAsia="zh-CN"/>
        </w:rPr>
      </w:pPr>
      <w:r>
        <w:rPr>
          <w:rFonts w:hint="eastAsia" w:ascii="黑体" w:hAnsi="黑体" w:eastAsia="黑体" w:cs="黑体"/>
          <w:snapToGrid/>
          <w:color w:val="auto"/>
          <w:kern w:val="2"/>
          <w:sz w:val="28"/>
          <w:szCs w:val="28"/>
          <w:highlight w:val="none"/>
          <w:lang w:eastAsia="zh-CN"/>
        </w:rPr>
        <w:t>三、主体资格及知识产权承诺</w:t>
      </w:r>
    </w:p>
    <w:p w14:paraId="0CBE4BC5">
      <w:pPr>
        <w:keepNext w:val="0"/>
        <w:keepLines w:val="0"/>
        <w:pageBreakBefore w:val="0"/>
        <w:widowControl w:val="0"/>
        <w:kinsoku/>
        <w:wordWrap/>
        <w:overflowPunct/>
        <w:topLinePunct w:val="0"/>
        <w:autoSpaceDE/>
        <w:autoSpaceDN/>
        <w:bidi w:val="0"/>
        <w:adjustRightInd/>
        <w:snapToGrid/>
        <w:spacing w:line="440" w:lineRule="exact"/>
        <w:ind w:left="0" w:leftChars="0" w:firstLine="560" w:firstLineChars="200"/>
        <w:jc w:val="left"/>
        <w:textAlignment w:val="auto"/>
        <w:rPr>
          <w:rFonts w:hint="eastAsia" w:ascii="仿宋" w:hAnsi="仿宋" w:eastAsia="仿宋" w:cs="仿宋"/>
          <w:snapToGrid/>
          <w:color w:val="auto"/>
          <w:kern w:val="2"/>
          <w:sz w:val="28"/>
          <w:szCs w:val="28"/>
          <w:highlight w:val="none"/>
          <w:lang w:eastAsia="zh-CN"/>
        </w:rPr>
      </w:pPr>
      <w:r>
        <w:rPr>
          <w:rFonts w:hint="eastAsia" w:ascii="仿宋" w:hAnsi="仿宋" w:eastAsia="仿宋" w:cs="仿宋"/>
          <w:snapToGrid/>
          <w:color w:val="auto"/>
          <w:kern w:val="2"/>
          <w:sz w:val="28"/>
          <w:szCs w:val="28"/>
          <w:highlight w:val="none"/>
          <w:lang w:eastAsia="zh-CN"/>
        </w:rPr>
        <w:t>1.乙方应保证其对该软件系统拥有完全的知识产权或已得到权利人的充分授权，并确保向甲方提供的所有资质文件真实合法有效，否则甲方有权解除合同，乙方应在甲方发出解除通知后3日内返还甲方已支付的全部费用，并应向甲方承担由此给甲方造成的全部损失。</w:t>
      </w:r>
    </w:p>
    <w:p w14:paraId="5AE9F2C9">
      <w:pPr>
        <w:keepNext w:val="0"/>
        <w:keepLines w:val="0"/>
        <w:pageBreakBefore w:val="0"/>
        <w:widowControl w:val="0"/>
        <w:kinsoku/>
        <w:wordWrap/>
        <w:overflowPunct/>
        <w:topLinePunct w:val="0"/>
        <w:autoSpaceDE/>
        <w:autoSpaceDN/>
        <w:bidi w:val="0"/>
        <w:adjustRightInd/>
        <w:snapToGrid/>
        <w:spacing w:line="440" w:lineRule="exact"/>
        <w:ind w:left="0" w:leftChars="0" w:firstLine="560" w:firstLineChars="200"/>
        <w:jc w:val="left"/>
        <w:textAlignment w:val="auto"/>
        <w:rPr>
          <w:rFonts w:hint="eastAsia" w:ascii="仿宋" w:hAnsi="仿宋" w:eastAsia="仿宋" w:cs="仿宋"/>
          <w:snapToGrid/>
          <w:color w:val="auto"/>
          <w:kern w:val="2"/>
          <w:sz w:val="28"/>
          <w:szCs w:val="28"/>
          <w:highlight w:val="none"/>
          <w:lang w:eastAsia="zh-CN"/>
        </w:rPr>
      </w:pPr>
      <w:r>
        <w:rPr>
          <w:rFonts w:hint="eastAsia" w:ascii="仿宋" w:hAnsi="仿宋" w:eastAsia="仿宋" w:cs="仿宋"/>
          <w:snapToGrid/>
          <w:color w:val="auto"/>
          <w:kern w:val="2"/>
          <w:sz w:val="28"/>
          <w:szCs w:val="28"/>
          <w:highlight w:val="none"/>
          <w:lang w:eastAsia="zh-CN"/>
        </w:rPr>
        <w:t>2.乙方应保证其拥有该软件系统涉及的包括源代码在内的所有知识产权（如有第三方组件须提供合法授权证明）。如有任何第三方就该软件系统所涉知识产权主张权利，乙方对此承担全部法律责任，并赔偿甲方因此遭受的全部损失。</w:t>
      </w:r>
    </w:p>
    <w:p w14:paraId="1D2C4D00">
      <w:pPr>
        <w:keepNext w:val="0"/>
        <w:keepLines w:val="0"/>
        <w:pageBreakBefore w:val="0"/>
        <w:widowControl w:val="0"/>
        <w:kinsoku/>
        <w:wordWrap/>
        <w:overflowPunct/>
        <w:topLinePunct w:val="0"/>
        <w:autoSpaceDE/>
        <w:autoSpaceDN/>
        <w:bidi w:val="0"/>
        <w:adjustRightInd/>
        <w:snapToGrid/>
        <w:spacing w:line="440" w:lineRule="exact"/>
        <w:ind w:left="0" w:leftChars="0" w:firstLine="560" w:firstLineChars="200"/>
        <w:jc w:val="left"/>
        <w:textAlignment w:val="auto"/>
        <w:rPr>
          <w:rFonts w:hint="eastAsia" w:ascii="仿宋" w:hAnsi="仿宋" w:eastAsia="仿宋" w:cs="仿宋"/>
          <w:snapToGrid/>
          <w:color w:val="auto"/>
          <w:kern w:val="2"/>
          <w:sz w:val="28"/>
          <w:szCs w:val="28"/>
          <w:highlight w:val="none"/>
          <w:lang w:eastAsia="zh-CN"/>
        </w:rPr>
      </w:pPr>
      <w:r>
        <w:rPr>
          <w:rFonts w:hint="eastAsia" w:ascii="仿宋" w:hAnsi="仿宋" w:eastAsia="仿宋" w:cs="仿宋"/>
          <w:snapToGrid/>
          <w:color w:val="auto"/>
          <w:kern w:val="2"/>
          <w:sz w:val="28"/>
          <w:szCs w:val="28"/>
          <w:highlight w:val="none"/>
          <w:lang w:eastAsia="zh-CN"/>
        </w:rPr>
        <w:t>3.在本合同履行过程中，乙方利用甲方提供的业务数据、需求信息等产生的任何技术成果或改进，其知识产权归甲方所有。</w:t>
      </w:r>
    </w:p>
    <w:p w14:paraId="4AE119BD">
      <w:pPr>
        <w:keepNext w:val="0"/>
        <w:keepLines w:val="0"/>
        <w:pageBreakBefore w:val="0"/>
        <w:widowControl w:val="0"/>
        <w:kinsoku/>
        <w:wordWrap/>
        <w:overflowPunct/>
        <w:topLinePunct w:val="0"/>
        <w:autoSpaceDE/>
        <w:autoSpaceDN/>
        <w:bidi w:val="0"/>
        <w:adjustRightInd/>
        <w:snapToGrid/>
        <w:spacing w:line="440" w:lineRule="exact"/>
        <w:ind w:left="0" w:leftChars="0" w:firstLine="560" w:firstLineChars="200"/>
        <w:jc w:val="left"/>
        <w:textAlignment w:val="auto"/>
        <w:rPr>
          <w:rFonts w:hint="eastAsia" w:ascii="黑体" w:hAnsi="黑体" w:eastAsia="黑体" w:cs="黑体"/>
          <w:snapToGrid/>
          <w:color w:val="auto"/>
          <w:kern w:val="2"/>
          <w:sz w:val="28"/>
          <w:szCs w:val="28"/>
          <w:highlight w:val="none"/>
          <w:lang w:eastAsia="zh-CN"/>
        </w:rPr>
      </w:pPr>
      <w:r>
        <w:rPr>
          <w:rFonts w:hint="eastAsia" w:ascii="黑体" w:hAnsi="黑体" w:eastAsia="黑体" w:cs="黑体"/>
          <w:snapToGrid/>
          <w:color w:val="auto"/>
          <w:kern w:val="2"/>
          <w:sz w:val="28"/>
          <w:szCs w:val="28"/>
          <w:highlight w:val="none"/>
          <w:lang w:eastAsia="zh-CN"/>
        </w:rPr>
        <w:t>四、交货时间和地点</w:t>
      </w:r>
    </w:p>
    <w:p w14:paraId="6809B501">
      <w:pPr>
        <w:keepNext w:val="0"/>
        <w:keepLines w:val="0"/>
        <w:pageBreakBefore w:val="0"/>
        <w:widowControl w:val="0"/>
        <w:kinsoku/>
        <w:wordWrap/>
        <w:overflowPunct/>
        <w:topLinePunct w:val="0"/>
        <w:autoSpaceDE/>
        <w:autoSpaceDN/>
        <w:bidi w:val="0"/>
        <w:adjustRightInd/>
        <w:snapToGrid/>
        <w:spacing w:line="440" w:lineRule="exact"/>
        <w:ind w:left="0" w:leftChars="0" w:firstLine="560" w:firstLineChars="200"/>
        <w:jc w:val="left"/>
        <w:textAlignment w:val="auto"/>
        <w:rPr>
          <w:rFonts w:hint="default" w:ascii="仿宋" w:hAnsi="仿宋" w:eastAsia="仿宋" w:cs="仿宋"/>
          <w:snapToGrid/>
          <w:color w:val="auto"/>
          <w:kern w:val="2"/>
          <w:sz w:val="28"/>
          <w:szCs w:val="28"/>
          <w:highlight w:val="none"/>
          <w:lang w:val="en-US" w:eastAsia="zh-CN"/>
        </w:rPr>
      </w:pPr>
      <w:r>
        <w:rPr>
          <w:rFonts w:hint="eastAsia" w:ascii="仿宋" w:hAnsi="仿宋" w:eastAsia="仿宋" w:cs="仿宋"/>
          <w:snapToGrid/>
          <w:color w:val="auto"/>
          <w:kern w:val="2"/>
          <w:sz w:val="28"/>
          <w:szCs w:val="28"/>
          <w:highlight w:val="none"/>
          <w:lang w:val="en-US" w:eastAsia="zh-CN"/>
        </w:rPr>
        <w:t>按照采购人合同约定完成。</w:t>
      </w:r>
    </w:p>
    <w:p w14:paraId="78FE5E0A">
      <w:pPr>
        <w:keepNext w:val="0"/>
        <w:keepLines w:val="0"/>
        <w:pageBreakBefore w:val="0"/>
        <w:widowControl w:val="0"/>
        <w:kinsoku/>
        <w:wordWrap/>
        <w:overflowPunct/>
        <w:topLinePunct w:val="0"/>
        <w:autoSpaceDE/>
        <w:autoSpaceDN/>
        <w:bidi w:val="0"/>
        <w:adjustRightInd/>
        <w:snapToGrid/>
        <w:spacing w:line="440" w:lineRule="exact"/>
        <w:ind w:left="0" w:leftChars="0" w:firstLine="560" w:firstLineChars="200"/>
        <w:jc w:val="left"/>
        <w:textAlignment w:val="auto"/>
        <w:rPr>
          <w:rFonts w:hint="default" w:ascii="黑体" w:hAnsi="黑体" w:eastAsia="黑体" w:cs="黑体"/>
          <w:snapToGrid/>
          <w:color w:val="auto"/>
          <w:kern w:val="2"/>
          <w:sz w:val="28"/>
          <w:szCs w:val="28"/>
          <w:highlight w:val="none"/>
          <w:lang w:val="en-US" w:eastAsia="zh-CN"/>
        </w:rPr>
      </w:pPr>
      <w:r>
        <w:rPr>
          <w:rFonts w:hint="eastAsia" w:ascii="黑体" w:hAnsi="黑体" w:eastAsia="黑体" w:cs="黑体"/>
          <w:snapToGrid/>
          <w:color w:val="auto"/>
          <w:kern w:val="2"/>
          <w:sz w:val="28"/>
          <w:szCs w:val="28"/>
          <w:highlight w:val="none"/>
          <w:lang w:eastAsia="zh-CN"/>
        </w:rPr>
        <w:t>五、</w:t>
      </w:r>
      <w:r>
        <w:rPr>
          <w:rFonts w:hint="eastAsia" w:ascii="黑体" w:hAnsi="黑体" w:eastAsia="黑体" w:cs="黑体"/>
          <w:snapToGrid/>
          <w:color w:val="auto"/>
          <w:kern w:val="2"/>
          <w:sz w:val="28"/>
          <w:szCs w:val="28"/>
          <w:highlight w:val="none"/>
          <w:lang w:val="en-US" w:eastAsia="zh-CN"/>
        </w:rPr>
        <w:t>服务内容</w:t>
      </w:r>
    </w:p>
    <w:p w14:paraId="75B0C427">
      <w:pPr>
        <w:keepNext w:val="0"/>
        <w:keepLines w:val="0"/>
        <w:pageBreakBefore w:val="0"/>
        <w:widowControl/>
        <w:kinsoku w:val="0"/>
        <w:wordWrap/>
        <w:overflowPunct/>
        <w:topLinePunct w:val="0"/>
        <w:autoSpaceDE w:val="0"/>
        <w:autoSpaceDN w:val="0"/>
        <w:bidi w:val="0"/>
        <w:adjustRightInd w:val="0"/>
        <w:snapToGrid w:val="0"/>
        <w:spacing w:line="440" w:lineRule="exact"/>
        <w:ind w:firstLine="560" w:firstLineChars="200"/>
        <w:textAlignment w:val="baseline"/>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1.故障排查：对住院部大楼、危急重症配电室电力故障进行全面细致检测，明确故障点位、损坏部件及维修更换方案，形成详细检测报告；</w:t>
      </w:r>
    </w:p>
    <w:p w14:paraId="7563CAED">
      <w:pPr>
        <w:keepNext w:val="0"/>
        <w:keepLines w:val="0"/>
        <w:pageBreakBefore w:val="0"/>
        <w:widowControl/>
        <w:kinsoku w:val="0"/>
        <w:wordWrap/>
        <w:overflowPunct/>
        <w:topLinePunct w:val="0"/>
        <w:autoSpaceDE w:val="0"/>
        <w:autoSpaceDN w:val="0"/>
        <w:bidi w:val="0"/>
        <w:adjustRightInd w:val="0"/>
        <w:snapToGrid w:val="0"/>
        <w:spacing w:line="440" w:lineRule="exact"/>
        <w:ind w:firstLine="560" w:firstLineChars="200"/>
        <w:textAlignment w:val="baseline"/>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2.部件更换：对老化、损坏的核心部件（如电压控制器、报警装置、线路、接口等）进行更换，更换部件需为合格产品，符合医用设备相关标准，优先选用一线品牌，确保质量达标、适配性强；</w:t>
      </w:r>
    </w:p>
    <w:p w14:paraId="0B7C5977">
      <w:pPr>
        <w:keepNext w:val="0"/>
        <w:keepLines w:val="0"/>
        <w:pageBreakBefore w:val="0"/>
        <w:widowControl/>
        <w:kinsoku w:val="0"/>
        <w:wordWrap/>
        <w:overflowPunct/>
        <w:topLinePunct w:val="0"/>
        <w:autoSpaceDE w:val="0"/>
        <w:autoSpaceDN w:val="0"/>
        <w:bidi w:val="0"/>
        <w:adjustRightInd w:val="0"/>
        <w:snapToGrid w:val="0"/>
        <w:spacing w:line="440" w:lineRule="exact"/>
        <w:ind w:firstLine="560" w:firstLineChars="200"/>
        <w:textAlignment w:val="baseline"/>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3.设备检验：对住院部配电室 10KV高低压设备进行全面校验，包括电缆绝缘测试、联络柜实验、系统调试等，确保设备维修后无故障、无安全隐患；</w:t>
      </w:r>
    </w:p>
    <w:p w14:paraId="4836727D">
      <w:pPr>
        <w:keepNext w:val="0"/>
        <w:keepLines w:val="0"/>
        <w:pageBreakBefore w:val="0"/>
        <w:widowControl/>
        <w:kinsoku w:val="0"/>
        <w:wordWrap/>
        <w:overflowPunct/>
        <w:topLinePunct w:val="0"/>
        <w:autoSpaceDE w:val="0"/>
        <w:autoSpaceDN w:val="0"/>
        <w:bidi w:val="0"/>
        <w:adjustRightInd w:val="0"/>
        <w:snapToGrid w:val="0"/>
        <w:spacing w:line="440" w:lineRule="exact"/>
        <w:ind w:firstLine="560" w:firstLineChars="200"/>
        <w:textAlignment w:val="baseline"/>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4.调试验收：维修更换完成后，对所有设备进行全面调试，检测输出电压稳定性、报警功能有效性等，确保设备运行符合医用标准，配合医院完成验收工作；</w:t>
      </w:r>
    </w:p>
    <w:p w14:paraId="2B23FC2F">
      <w:pPr>
        <w:keepNext w:val="0"/>
        <w:keepLines w:val="0"/>
        <w:pageBreakBefore w:val="0"/>
        <w:widowControl/>
        <w:kinsoku w:val="0"/>
        <w:wordWrap/>
        <w:overflowPunct/>
        <w:topLinePunct w:val="0"/>
        <w:autoSpaceDE w:val="0"/>
        <w:autoSpaceDN w:val="0"/>
        <w:bidi w:val="0"/>
        <w:adjustRightInd w:val="0"/>
        <w:snapToGrid w:val="0"/>
        <w:spacing w:line="440" w:lineRule="exact"/>
        <w:ind w:firstLine="560" w:firstLineChars="200"/>
        <w:textAlignment w:val="baseline"/>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5.售后服务：提供完善的售后服务，包括质保期内免费维修、故障快速响应、技术支持等，具体售后服务方案由报价单位明确。</w:t>
      </w:r>
    </w:p>
    <w:p w14:paraId="4DF91198">
      <w:pPr>
        <w:keepNext w:val="0"/>
        <w:keepLines w:val="0"/>
        <w:pageBreakBefore w:val="0"/>
        <w:widowControl/>
        <w:kinsoku w:val="0"/>
        <w:wordWrap/>
        <w:overflowPunct/>
        <w:topLinePunct w:val="0"/>
        <w:autoSpaceDE w:val="0"/>
        <w:autoSpaceDN w:val="0"/>
        <w:bidi w:val="0"/>
        <w:adjustRightInd w:val="0"/>
        <w:snapToGrid w:val="0"/>
        <w:spacing w:line="440" w:lineRule="exact"/>
        <w:ind w:firstLine="560" w:firstLineChars="200"/>
        <w:textAlignment w:val="baseline"/>
        <w:rPr>
          <w:rFonts w:hint="eastAsia" w:ascii="黑体" w:hAnsi="黑体" w:eastAsia="黑体" w:cs="黑体"/>
          <w:snapToGrid/>
          <w:color w:val="auto"/>
          <w:kern w:val="2"/>
          <w:sz w:val="28"/>
          <w:szCs w:val="28"/>
          <w:highlight w:val="none"/>
          <w:lang w:eastAsia="zh-CN"/>
        </w:rPr>
      </w:pPr>
      <w:r>
        <w:rPr>
          <w:rFonts w:hint="eastAsia" w:ascii="黑体" w:hAnsi="黑体" w:eastAsia="黑体" w:cs="黑体"/>
          <w:snapToGrid/>
          <w:color w:val="auto"/>
          <w:kern w:val="2"/>
          <w:sz w:val="28"/>
          <w:szCs w:val="28"/>
          <w:highlight w:val="none"/>
          <w:lang w:eastAsia="zh-CN"/>
        </w:rPr>
        <w:t>六、人员培训</w:t>
      </w:r>
    </w:p>
    <w:p w14:paraId="042AC43C">
      <w:pPr>
        <w:keepNext w:val="0"/>
        <w:keepLines w:val="0"/>
        <w:pageBreakBefore w:val="0"/>
        <w:widowControl w:val="0"/>
        <w:kinsoku/>
        <w:wordWrap/>
        <w:overflowPunct/>
        <w:topLinePunct w:val="0"/>
        <w:autoSpaceDE/>
        <w:autoSpaceDN/>
        <w:bidi w:val="0"/>
        <w:adjustRightInd/>
        <w:snapToGrid/>
        <w:spacing w:line="440" w:lineRule="exact"/>
        <w:ind w:left="0" w:leftChars="0" w:firstLine="560" w:firstLineChars="200"/>
        <w:jc w:val="left"/>
        <w:textAlignment w:val="auto"/>
        <w:rPr>
          <w:rFonts w:hint="eastAsia" w:ascii="仿宋" w:hAnsi="仿宋" w:eastAsia="仿宋" w:cs="仿宋"/>
          <w:snapToGrid/>
          <w:color w:val="auto"/>
          <w:kern w:val="2"/>
          <w:sz w:val="28"/>
          <w:szCs w:val="28"/>
          <w:highlight w:val="none"/>
          <w:lang w:eastAsia="zh-CN"/>
        </w:rPr>
      </w:pPr>
      <w:r>
        <w:rPr>
          <w:rFonts w:hint="eastAsia" w:ascii="仿宋" w:hAnsi="仿宋" w:eastAsia="仿宋" w:cs="仿宋"/>
          <w:snapToGrid/>
          <w:color w:val="auto"/>
          <w:kern w:val="2"/>
          <w:sz w:val="28"/>
          <w:szCs w:val="28"/>
          <w:highlight w:val="none"/>
          <w:lang w:eastAsia="zh-CN"/>
        </w:rPr>
        <w:t>……。</w:t>
      </w:r>
    </w:p>
    <w:p w14:paraId="75594DDC">
      <w:pPr>
        <w:keepNext w:val="0"/>
        <w:keepLines w:val="0"/>
        <w:pageBreakBefore w:val="0"/>
        <w:widowControl w:val="0"/>
        <w:kinsoku/>
        <w:wordWrap/>
        <w:overflowPunct/>
        <w:topLinePunct w:val="0"/>
        <w:autoSpaceDE/>
        <w:autoSpaceDN/>
        <w:bidi w:val="0"/>
        <w:adjustRightInd/>
        <w:snapToGrid/>
        <w:spacing w:line="440" w:lineRule="exact"/>
        <w:ind w:left="0" w:leftChars="0" w:firstLine="560" w:firstLineChars="200"/>
        <w:jc w:val="left"/>
        <w:textAlignment w:val="auto"/>
        <w:rPr>
          <w:rFonts w:hint="eastAsia" w:ascii="黑体" w:hAnsi="黑体" w:eastAsia="黑体" w:cs="黑体"/>
          <w:snapToGrid/>
          <w:color w:val="auto"/>
          <w:kern w:val="2"/>
          <w:sz w:val="28"/>
          <w:szCs w:val="28"/>
          <w:highlight w:val="none"/>
          <w:lang w:eastAsia="zh-CN"/>
        </w:rPr>
      </w:pPr>
      <w:r>
        <w:rPr>
          <w:rFonts w:hint="eastAsia" w:ascii="黑体" w:hAnsi="黑体" w:eastAsia="黑体" w:cs="黑体"/>
          <w:snapToGrid/>
          <w:color w:val="auto"/>
          <w:kern w:val="2"/>
          <w:sz w:val="28"/>
          <w:szCs w:val="28"/>
          <w:highlight w:val="none"/>
          <w:lang w:eastAsia="zh-CN"/>
        </w:rPr>
        <w:t>七、</w:t>
      </w:r>
      <w:r>
        <w:rPr>
          <w:rFonts w:hint="eastAsia" w:ascii="黑体" w:hAnsi="黑体" w:eastAsia="黑体" w:cs="黑体"/>
          <w:snapToGrid/>
          <w:color w:val="auto"/>
          <w:kern w:val="2"/>
          <w:sz w:val="28"/>
          <w:szCs w:val="28"/>
          <w:highlight w:val="none"/>
          <w:lang w:val="en-US" w:eastAsia="zh-CN"/>
        </w:rPr>
        <w:t>售后服务</w:t>
      </w:r>
      <w:r>
        <w:rPr>
          <w:rFonts w:hint="eastAsia" w:ascii="黑体" w:hAnsi="黑体" w:eastAsia="黑体" w:cs="黑体"/>
          <w:snapToGrid/>
          <w:color w:val="auto"/>
          <w:kern w:val="2"/>
          <w:sz w:val="28"/>
          <w:szCs w:val="28"/>
          <w:highlight w:val="none"/>
          <w:lang w:eastAsia="zh-CN"/>
        </w:rPr>
        <w:t>：</w:t>
      </w:r>
    </w:p>
    <w:p w14:paraId="13C4F80A">
      <w:pPr>
        <w:keepNext w:val="0"/>
        <w:keepLines w:val="0"/>
        <w:pageBreakBefore w:val="0"/>
        <w:widowControl/>
        <w:kinsoku w:val="0"/>
        <w:wordWrap/>
        <w:overflowPunct/>
        <w:topLinePunct w:val="0"/>
        <w:autoSpaceDE w:val="0"/>
        <w:autoSpaceDN w:val="0"/>
        <w:bidi w:val="0"/>
        <w:adjustRightInd w:val="0"/>
        <w:snapToGrid w:val="0"/>
        <w:spacing w:line="440" w:lineRule="exact"/>
        <w:ind w:firstLine="560" w:firstLineChars="200"/>
        <w:textAlignment w:val="baseline"/>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（1）乙方设立专属项目对接人及24小时应急联络机制，全天候响应院内突发问题，无节假日、无休班。</w:t>
      </w:r>
    </w:p>
    <w:p w14:paraId="77CE5FAB">
      <w:pPr>
        <w:keepNext w:val="0"/>
        <w:keepLines w:val="0"/>
        <w:pageBreakBefore w:val="0"/>
        <w:widowControl/>
        <w:kinsoku w:val="0"/>
        <w:wordWrap/>
        <w:overflowPunct/>
        <w:topLinePunct w:val="0"/>
        <w:autoSpaceDE w:val="0"/>
        <w:autoSpaceDN w:val="0"/>
        <w:bidi w:val="0"/>
        <w:adjustRightInd w:val="0"/>
        <w:snapToGrid w:val="0"/>
        <w:spacing w:line="440" w:lineRule="exact"/>
        <w:ind w:firstLine="560" w:firstLineChars="200"/>
        <w:textAlignment w:val="baseline"/>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（2）针对危废泄漏、容器破损、突发堆积、转运异常、污染隐患等突发情况，接到通知后快速到场处置，完成现场清理、消杀、隐患整改，杜绝污染扩散、安全事故发生。</w:t>
      </w:r>
    </w:p>
    <w:p w14:paraId="4E686021">
      <w:pPr>
        <w:keepNext w:val="0"/>
        <w:keepLines w:val="0"/>
        <w:pageBreakBefore w:val="0"/>
        <w:widowControl/>
        <w:kinsoku w:val="0"/>
        <w:wordWrap/>
        <w:overflowPunct/>
        <w:topLinePunct w:val="0"/>
        <w:autoSpaceDE w:val="0"/>
        <w:autoSpaceDN w:val="0"/>
        <w:bidi w:val="0"/>
        <w:adjustRightInd w:val="0"/>
        <w:snapToGrid w:val="0"/>
        <w:spacing w:line="440" w:lineRule="exact"/>
        <w:ind w:firstLine="560" w:firstLineChars="200"/>
        <w:textAlignment w:val="baseline"/>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（3）具备完善的应急处置预案，配备齐全的应急防护、堵漏、消杀物资，突发环保检查、安全隐患问题可第一时间协同处置，全程兜底化解风险。</w:t>
      </w:r>
    </w:p>
    <w:p w14:paraId="442CD2DC">
      <w:pPr>
        <w:keepNext w:val="0"/>
        <w:keepLines w:val="0"/>
        <w:pageBreakBefore w:val="0"/>
        <w:widowControl w:val="0"/>
        <w:kinsoku/>
        <w:wordWrap/>
        <w:overflowPunct/>
        <w:topLinePunct w:val="0"/>
        <w:autoSpaceDE/>
        <w:autoSpaceDN/>
        <w:bidi w:val="0"/>
        <w:adjustRightInd/>
        <w:snapToGrid/>
        <w:spacing w:line="440" w:lineRule="exact"/>
        <w:ind w:left="0" w:leftChars="0" w:firstLine="560" w:firstLineChars="200"/>
        <w:jc w:val="left"/>
        <w:textAlignment w:val="auto"/>
        <w:rPr>
          <w:rFonts w:hint="eastAsia" w:ascii="黑体" w:hAnsi="黑体" w:eastAsia="黑体" w:cs="黑体"/>
          <w:snapToGrid/>
          <w:color w:val="auto"/>
          <w:kern w:val="2"/>
          <w:sz w:val="28"/>
          <w:szCs w:val="28"/>
          <w:highlight w:val="none"/>
          <w:lang w:eastAsia="zh-CN"/>
        </w:rPr>
      </w:pPr>
      <w:r>
        <w:rPr>
          <w:rFonts w:hint="eastAsia" w:ascii="黑体" w:hAnsi="黑体" w:eastAsia="黑体" w:cs="黑体"/>
          <w:snapToGrid/>
          <w:color w:val="auto"/>
          <w:kern w:val="2"/>
          <w:sz w:val="28"/>
          <w:szCs w:val="28"/>
          <w:highlight w:val="none"/>
          <w:lang w:eastAsia="zh-CN"/>
        </w:rPr>
        <w:t>八、</w:t>
      </w:r>
      <w:r>
        <w:rPr>
          <w:rFonts w:hint="eastAsia" w:ascii="黑体" w:hAnsi="黑体" w:eastAsia="黑体" w:cs="黑体"/>
          <w:snapToGrid/>
          <w:color w:val="auto"/>
          <w:kern w:val="2"/>
          <w:sz w:val="28"/>
          <w:szCs w:val="28"/>
          <w:highlight w:val="none"/>
          <w:lang w:val="en-US" w:eastAsia="zh-CN"/>
        </w:rPr>
        <w:t>验收标准</w:t>
      </w:r>
      <w:r>
        <w:rPr>
          <w:rFonts w:hint="eastAsia" w:ascii="黑体" w:hAnsi="黑体" w:eastAsia="黑体" w:cs="黑体"/>
          <w:snapToGrid/>
          <w:color w:val="auto"/>
          <w:kern w:val="2"/>
          <w:sz w:val="28"/>
          <w:szCs w:val="28"/>
          <w:highlight w:val="none"/>
          <w:lang w:eastAsia="zh-CN"/>
        </w:rPr>
        <w:t>：</w:t>
      </w:r>
    </w:p>
    <w:p w14:paraId="6ACED37B">
      <w:pPr>
        <w:keepNext w:val="0"/>
        <w:keepLines w:val="0"/>
        <w:pageBreakBefore w:val="0"/>
        <w:widowControl/>
        <w:kinsoku w:val="0"/>
        <w:wordWrap/>
        <w:overflowPunct/>
        <w:topLinePunct w:val="0"/>
        <w:autoSpaceDE w:val="0"/>
        <w:autoSpaceDN w:val="0"/>
        <w:bidi w:val="0"/>
        <w:adjustRightInd w:val="0"/>
        <w:snapToGrid w:val="0"/>
        <w:spacing w:line="440" w:lineRule="exact"/>
        <w:ind w:firstLine="560" w:firstLineChars="200"/>
        <w:textAlignment w:val="baseline"/>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验收标准严格参照政府采购相关法律法规以及《财政部关于进一步加强政府采购需求和履约验收管理的指导意见的通知》（财库〔2016〕205号）、《财政部关于印发〈政府采购需求管理办法〉的通知》（财库〔2021〕22号）、《巴中市财政局关于进一步加强政府采购项目合同履约验收管理工作的通知》（巴财采〔2021〕21号）的要求，以及采购文件的质量要求和技术指标、成交供应商的响应文件及承诺以及合同约定标准进行验收。由甲方组织人员进行最终验收。</w:t>
      </w:r>
    </w:p>
    <w:p w14:paraId="75F30BD0">
      <w:pPr>
        <w:keepNext w:val="0"/>
        <w:keepLines w:val="0"/>
        <w:pageBreakBefore w:val="0"/>
        <w:widowControl w:val="0"/>
        <w:kinsoku/>
        <w:wordWrap/>
        <w:overflowPunct/>
        <w:topLinePunct w:val="0"/>
        <w:autoSpaceDE/>
        <w:autoSpaceDN/>
        <w:bidi w:val="0"/>
        <w:adjustRightInd/>
        <w:snapToGrid/>
        <w:spacing w:line="440" w:lineRule="exact"/>
        <w:ind w:left="0" w:leftChars="0" w:firstLine="560" w:firstLineChars="200"/>
        <w:jc w:val="left"/>
        <w:textAlignment w:val="auto"/>
        <w:rPr>
          <w:rFonts w:hint="eastAsia" w:ascii="黑体" w:hAnsi="黑体" w:eastAsia="黑体" w:cs="黑体"/>
          <w:snapToGrid/>
          <w:color w:val="auto"/>
          <w:kern w:val="2"/>
          <w:sz w:val="28"/>
          <w:szCs w:val="28"/>
          <w:highlight w:val="none"/>
          <w:lang w:eastAsia="zh-CN"/>
        </w:rPr>
      </w:pPr>
      <w:r>
        <w:rPr>
          <w:rFonts w:hint="eastAsia" w:ascii="黑体" w:hAnsi="黑体" w:eastAsia="黑体" w:cs="黑体"/>
          <w:snapToGrid/>
          <w:color w:val="auto"/>
          <w:kern w:val="2"/>
          <w:sz w:val="28"/>
          <w:szCs w:val="28"/>
          <w:highlight w:val="none"/>
          <w:lang w:val="en-US" w:eastAsia="zh-CN"/>
        </w:rPr>
        <w:t>九</w:t>
      </w:r>
      <w:r>
        <w:rPr>
          <w:rFonts w:hint="eastAsia" w:ascii="黑体" w:hAnsi="黑体" w:eastAsia="黑体" w:cs="黑体"/>
          <w:snapToGrid/>
          <w:color w:val="auto"/>
          <w:kern w:val="2"/>
          <w:sz w:val="28"/>
          <w:szCs w:val="28"/>
          <w:highlight w:val="none"/>
          <w:lang w:eastAsia="zh-CN"/>
        </w:rPr>
        <w:t>、付款方式</w:t>
      </w:r>
    </w:p>
    <w:p w14:paraId="108AD700">
      <w:pPr>
        <w:keepNext w:val="0"/>
        <w:keepLines w:val="0"/>
        <w:pageBreakBefore w:val="0"/>
        <w:widowControl/>
        <w:kinsoku w:val="0"/>
        <w:wordWrap/>
        <w:overflowPunct/>
        <w:topLinePunct w:val="0"/>
        <w:autoSpaceDE w:val="0"/>
        <w:autoSpaceDN w:val="0"/>
        <w:bidi w:val="0"/>
        <w:adjustRightInd w:val="0"/>
        <w:snapToGrid w:val="0"/>
        <w:spacing w:line="440" w:lineRule="exact"/>
        <w:ind w:firstLine="560" w:firstLineChars="200"/>
        <w:textAlignment w:val="baseline"/>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合同单价为固定包干价，服务期内无特殊政策调整不予变动；按年度据实结算，乙方提交完整资料及合规发票后，甲方按期付款。</w:t>
      </w:r>
    </w:p>
    <w:p w14:paraId="095953F1">
      <w:pPr>
        <w:keepNext w:val="0"/>
        <w:keepLines w:val="0"/>
        <w:pageBreakBefore w:val="0"/>
        <w:widowControl w:val="0"/>
        <w:kinsoku/>
        <w:wordWrap/>
        <w:overflowPunct/>
        <w:topLinePunct w:val="0"/>
        <w:autoSpaceDE/>
        <w:autoSpaceDN/>
        <w:bidi w:val="0"/>
        <w:adjustRightInd/>
        <w:snapToGrid/>
        <w:spacing w:line="440" w:lineRule="exact"/>
        <w:ind w:left="0" w:leftChars="0" w:firstLine="560" w:firstLineChars="200"/>
        <w:jc w:val="left"/>
        <w:textAlignment w:val="auto"/>
        <w:rPr>
          <w:rFonts w:hint="eastAsia" w:ascii="黑体" w:hAnsi="黑体" w:eastAsia="黑体" w:cs="黑体"/>
          <w:snapToGrid/>
          <w:color w:val="auto"/>
          <w:kern w:val="2"/>
          <w:sz w:val="28"/>
          <w:szCs w:val="28"/>
          <w:highlight w:val="none"/>
          <w:lang w:eastAsia="zh-CN"/>
        </w:rPr>
      </w:pPr>
      <w:r>
        <w:rPr>
          <w:rFonts w:hint="eastAsia" w:ascii="黑体" w:hAnsi="黑体" w:eastAsia="黑体" w:cs="黑体"/>
          <w:snapToGrid/>
          <w:color w:val="auto"/>
          <w:kern w:val="2"/>
          <w:sz w:val="28"/>
          <w:szCs w:val="28"/>
          <w:highlight w:val="none"/>
          <w:lang w:eastAsia="zh-CN"/>
        </w:rPr>
        <w:t>十、违约责任</w:t>
      </w:r>
    </w:p>
    <w:p w14:paraId="7A82D73A">
      <w:pPr>
        <w:keepNext w:val="0"/>
        <w:keepLines w:val="0"/>
        <w:pageBreakBefore w:val="0"/>
        <w:widowControl w:val="0"/>
        <w:kinsoku/>
        <w:wordWrap/>
        <w:overflowPunct/>
        <w:topLinePunct w:val="0"/>
        <w:autoSpaceDE/>
        <w:autoSpaceDN/>
        <w:bidi w:val="0"/>
        <w:adjustRightInd/>
        <w:snapToGrid/>
        <w:spacing w:line="440" w:lineRule="exact"/>
        <w:ind w:left="0" w:leftChars="0" w:firstLine="560" w:firstLineChars="200"/>
        <w:jc w:val="left"/>
        <w:textAlignment w:val="auto"/>
        <w:rPr>
          <w:rFonts w:hint="eastAsia" w:ascii="仿宋" w:hAnsi="仿宋" w:eastAsia="仿宋" w:cs="仿宋"/>
          <w:snapToGrid/>
          <w:color w:val="auto"/>
          <w:kern w:val="2"/>
          <w:sz w:val="28"/>
          <w:szCs w:val="28"/>
          <w:highlight w:val="none"/>
          <w:lang w:eastAsia="zh-CN"/>
        </w:rPr>
      </w:pPr>
      <w:r>
        <w:rPr>
          <w:rFonts w:hint="eastAsia" w:ascii="仿宋" w:hAnsi="仿宋" w:eastAsia="仿宋" w:cs="仿宋"/>
          <w:snapToGrid/>
          <w:color w:val="auto"/>
          <w:kern w:val="2"/>
          <w:sz w:val="28"/>
          <w:szCs w:val="28"/>
          <w:highlight w:val="none"/>
          <w:lang w:eastAsia="zh-CN"/>
        </w:rPr>
        <w:t>1.甲方违约责任：甲方逾期支付合同价款的，每逾期一日应向乙方偿付应付未付款项万分之五的违约金。逾期超过60日的，乙方有权暂停服务或解除合同。</w:t>
      </w:r>
    </w:p>
    <w:p w14:paraId="26EBFB02">
      <w:pPr>
        <w:keepNext w:val="0"/>
        <w:keepLines w:val="0"/>
        <w:pageBreakBefore w:val="0"/>
        <w:widowControl w:val="0"/>
        <w:kinsoku/>
        <w:wordWrap/>
        <w:overflowPunct/>
        <w:topLinePunct w:val="0"/>
        <w:autoSpaceDE/>
        <w:autoSpaceDN/>
        <w:bidi w:val="0"/>
        <w:adjustRightInd/>
        <w:snapToGrid/>
        <w:spacing w:line="440" w:lineRule="exact"/>
        <w:ind w:left="0" w:leftChars="0" w:firstLine="560" w:firstLineChars="200"/>
        <w:jc w:val="left"/>
        <w:textAlignment w:val="auto"/>
        <w:rPr>
          <w:rFonts w:hint="eastAsia" w:ascii="仿宋" w:hAnsi="仿宋" w:eastAsia="仿宋" w:cs="仿宋"/>
          <w:snapToGrid/>
          <w:color w:val="auto"/>
          <w:kern w:val="2"/>
          <w:sz w:val="28"/>
          <w:szCs w:val="28"/>
          <w:highlight w:val="none"/>
          <w:lang w:eastAsia="zh-CN"/>
        </w:rPr>
      </w:pPr>
      <w:r>
        <w:rPr>
          <w:rFonts w:hint="eastAsia" w:ascii="仿宋" w:hAnsi="仿宋" w:eastAsia="仿宋" w:cs="仿宋"/>
          <w:snapToGrid/>
          <w:color w:val="auto"/>
          <w:kern w:val="2"/>
          <w:sz w:val="28"/>
          <w:szCs w:val="28"/>
          <w:highlight w:val="none"/>
          <w:lang w:eastAsia="zh-CN"/>
        </w:rPr>
        <w:t>2.乙方逾期交付违约责任：乙方未按约定时间完成交付的，每延迟一日，按合同总价的千分之五向甲方支付违约金；逾期超过60日仍未完成部署或验收不合格的，甲方有权解除合同，乙方除返还全部已收款项外，还应按合同总价的20%支付违约金。</w:t>
      </w:r>
    </w:p>
    <w:p w14:paraId="7DB488C1">
      <w:pPr>
        <w:keepNext w:val="0"/>
        <w:keepLines w:val="0"/>
        <w:pageBreakBefore w:val="0"/>
        <w:widowControl w:val="0"/>
        <w:kinsoku/>
        <w:wordWrap/>
        <w:overflowPunct/>
        <w:topLinePunct w:val="0"/>
        <w:autoSpaceDE/>
        <w:autoSpaceDN/>
        <w:bidi w:val="0"/>
        <w:adjustRightInd/>
        <w:snapToGrid/>
        <w:spacing w:line="440" w:lineRule="exact"/>
        <w:ind w:left="0" w:leftChars="0" w:firstLine="560" w:firstLineChars="200"/>
        <w:jc w:val="left"/>
        <w:textAlignment w:val="auto"/>
        <w:rPr>
          <w:rFonts w:hint="eastAsia" w:ascii="仿宋" w:hAnsi="仿宋" w:eastAsia="仿宋" w:cs="仿宋"/>
          <w:snapToGrid/>
          <w:color w:val="auto"/>
          <w:kern w:val="2"/>
          <w:sz w:val="28"/>
          <w:szCs w:val="28"/>
          <w:highlight w:val="none"/>
          <w:lang w:eastAsia="zh-CN"/>
        </w:rPr>
      </w:pPr>
      <w:r>
        <w:rPr>
          <w:rFonts w:hint="eastAsia" w:ascii="仿宋" w:hAnsi="仿宋" w:eastAsia="仿宋" w:cs="仿宋"/>
          <w:snapToGrid/>
          <w:color w:val="auto"/>
          <w:kern w:val="2"/>
          <w:sz w:val="28"/>
          <w:szCs w:val="28"/>
          <w:highlight w:val="none"/>
          <w:lang w:eastAsia="zh-CN"/>
        </w:rPr>
        <w:t>3.乙方违反维保义务违约责任：乙方未按第八条约定的时限和标准履行维保义务的，每发生一次，应向甲方支付合同总价款2%的违约金。甲方有权委托第三方进行维修，产生的费用全部由乙方承担。</w:t>
      </w:r>
    </w:p>
    <w:p w14:paraId="5299314E">
      <w:pPr>
        <w:keepNext w:val="0"/>
        <w:keepLines w:val="0"/>
        <w:pageBreakBefore w:val="0"/>
        <w:widowControl w:val="0"/>
        <w:kinsoku/>
        <w:wordWrap/>
        <w:overflowPunct/>
        <w:topLinePunct w:val="0"/>
        <w:autoSpaceDE/>
        <w:autoSpaceDN/>
        <w:bidi w:val="0"/>
        <w:adjustRightInd/>
        <w:snapToGrid/>
        <w:spacing w:line="440" w:lineRule="exact"/>
        <w:ind w:left="0" w:leftChars="0" w:firstLine="560" w:firstLineChars="200"/>
        <w:jc w:val="left"/>
        <w:textAlignment w:val="auto"/>
        <w:rPr>
          <w:rFonts w:hint="eastAsia" w:ascii="仿宋" w:hAnsi="仿宋" w:eastAsia="仿宋" w:cs="仿宋"/>
          <w:snapToGrid/>
          <w:color w:val="auto"/>
          <w:kern w:val="2"/>
          <w:sz w:val="28"/>
          <w:szCs w:val="28"/>
          <w:highlight w:val="none"/>
          <w:lang w:eastAsia="zh-CN"/>
        </w:rPr>
      </w:pPr>
      <w:r>
        <w:rPr>
          <w:rFonts w:hint="eastAsia" w:ascii="仿宋" w:hAnsi="仿宋" w:eastAsia="仿宋" w:cs="仿宋"/>
          <w:snapToGrid/>
          <w:color w:val="auto"/>
          <w:kern w:val="2"/>
          <w:sz w:val="28"/>
          <w:szCs w:val="28"/>
          <w:highlight w:val="none"/>
          <w:lang w:eastAsia="zh-CN"/>
        </w:rPr>
        <w:t>4.知识产权违约：若因乙方提供的软件系统侵犯他人知识产权，导致甲方无法使用、涉诉或被追究责任，乙方应独立承担全部费用，按本合同第十一条第2款向甲方支付违约金，并赔偿甲方由此遭受的全部其他损失。</w:t>
      </w:r>
    </w:p>
    <w:p w14:paraId="43BBE323">
      <w:pPr>
        <w:keepNext w:val="0"/>
        <w:keepLines w:val="0"/>
        <w:pageBreakBefore w:val="0"/>
        <w:widowControl w:val="0"/>
        <w:kinsoku/>
        <w:wordWrap/>
        <w:overflowPunct/>
        <w:topLinePunct w:val="0"/>
        <w:autoSpaceDE/>
        <w:autoSpaceDN/>
        <w:bidi w:val="0"/>
        <w:adjustRightInd/>
        <w:snapToGrid/>
        <w:spacing w:line="440" w:lineRule="exact"/>
        <w:ind w:left="0" w:leftChars="0" w:firstLine="560" w:firstLineChars="200"/>
        <w:jc w:val="left"/>
        <w:textAlignment w:val="auto"/>
        <w:rPr>
          <w:rFonts w:hint="eastAsia" w:ascii="仿宋" w:hAnsi="仿宋" w:eastAsia="仿宋" w:cs="仿宋"/>
          <w:snapToGrid/>
          <w:color w:val="auto"/>
          <w:kern w:val="2"/>
          <w:sz w:val="28"/>
          <w:szCs w:val="28"/>
          <w:highlight w:val="none"/>
          <w:lang w:eastAsia="zh-CN"/>
        </w:rPr>
      </w:pPr>
      <w:r>
        <w:rPr>
          <w:rFonts w:hint="eastAsia" w:ascii="仿宋" w:hAnsi="仿宋" w:eastAsia="仿宋" w:cs="仿宋"/>
          <w:snapToGrid/>
          <w:color w:val="auto"/>
          <w:kern w:val="2"/>
          <w:sz w:val="28"/>
          <w:szCs w:val="28"/>
          <w:highlight w:val="none"/>
          <w:lang w:eastAsia="zh-CN"/>
        </w:rPr>
        <w:t>5.损失赔偿范围：任何一方违约，其支付的违约金不足以弥补守约方实际损失的，违约方应予以补足。受偿方为主张权利而支出的全部合理费用，包括但不限于鉴定费、公证费、律师费、诉讼费、保全费、保全担保费等，均由违约方承担。</w:t>
      </w:r>
    </w:p>
    <w:p w14:paraId="0946B1F2">
      <w:pPr>
        <w:keepNext w:val="0"/>
        <w:keepLines w:val="0"/>
        <w:pageBreakBefore w:val="0"/>
        <w:widowControl w:val="0"/>
        <w:kinsoku/>
        <w:wordWrap/>
        <w:overflowPunct/>
        <w:topLinePunct w:val="0"/>
        <w:autoSpaceDE/>
        <w:autoSpaceDN/>
        <w:bidi w:val="0"/>
        <w:adjustRightInd/>
        <w:snapToGrid/>
        <w:spacing w:line="440" w:lineRule="exact"/>
        <w:ind w:left="0" w:leftChars="0" w:firstLine="560" w:firstLineChars="200"/>
        <w:jc w:val="left"/>
        <w:textAlignment w:val="auto"/>
        <w:rPr>
          <w:rFonts w:hint="eastAsia" w:ascii="黑体" w:hAnsi="黑体" w:eastAsia="黑体" w:cs="黑体"/>
          <w:snapToGrid/>
          <w:color w:val="auto"/>
          <w:kern w:val="2"/>
          <w:sz w:val="28"/>
          <w:szCs w:val="28"/>
          <w:highlight w:val="none"/>
          <w:lang w:eastAsia="zh-CN"/>
        </w:rPr>
      </w:pPr>
      <w:r>
        <w:rPr>
          <w:rFonts w:hint="eastAsia" w:ascii="黑体" w:hAnsi="黑体" w:eastAsia="黑体" w:cs="黑体"/>
          <w:snapToGrid/>
          <w:color w:val="auto"/>
          <w:kern w:val="2"/>
          <w:sz w:val="28"/>
          <w:szCs w:val="28"/>
          <w:highlight w:val="none"/>
          <w:lang w:eastAsia="zh-CN"/>
        </w:rPr>
        <w:t>十</w:t>
      </w:r>
      <w:r>
        <w:rPr>
          <w:rFonts w:hint="eastAsia" w:ascii="黑体" w:hAnsi="黑体" w:eastAsia="黑体" w:cs="黑体"/>
          <w:snapToGrid/>
          <w:color w:val="auto"/>
          <w:kern w:val="2"/>
          <w:sz w:val="28"/>
          <w:szCs w:val="28"/>
          <w:highlight w:val="none"/>
          <w:lang w:val="en-US" w:eastAsia="zh-CN"/>
        </w:rPr>
        <w:t>一</w:t>
      </w:r>
      <w:r>
        <w:rPr>
          <w:rFonts w:hint="eastAsia" w:ascii="黑体" w:hAnsi="黑体" w:eastAsia="黑体" w:cs="黑体"/>
          <w:snapToGrid/>
          <w:color w:val="auto"/>
          <w:kern w:val="2"/>
          <w:sz w:val="28"/>
          <w:szCs w:val="28"/>
          <w:highlight w:val="none"/>
          <w:lang w:eastAsia="zh-CN"/>
        </w:rPr>
        <w:t>、争议解决</w:t>
      </w:r>
    </w:p>
    <w:p w14:paraId="4AD6FD9F">
      <w:pPr>
        <w:keepNext w:val="0"/>
        <w:keepLines w:val="0"/>
        <w:pageBreakBefore w:val="0"/>
        <w:widowControl w:val="0"/>
        <w:kinsoku/>
        <w:wordWrap/>
        <w:overflowPunct/>
        <w:topLinePunct w:val="0"/>
        <w:autoSpaceDE/>
        <w:autoSpaceDN/>
        <w:bidi w:val="0"/>
        <w:adjustRightInd/>
        <w:snapToGrid/>
        <w:spacing w:line="440" w:lineRule="exact"/>
        <w:ind w:left="0" w:leftChars="0" w:firstLine="560" w:firstLineChars="200"/>
        <w:jc w:val="left"/>
        <w:textAlignment w:val="auto"/>
        <w:rPr>
          <w:rFonts w:hint="eastAsia" w:ascii="仿宋" w:hAnsi="仿宋" w:eastAsia="仿宋" w:cs="仿宋"/>
          <w:snapToGrid/>
          <w:color w:val="auto"/>
          <w:kern w:val="2"/>
          <w:sz w:val="28"/>
          <w:szCs w:val="28"/>
          <w:highlight w:val="none"/>
          <w:lang w:eastAsia="zh-CN"/>
        </w:rPr>
      </w:pPr>
      <w:r>
        <w:rPr>
          <w:rFonts w:hint="eastAsia" w:ascii="仿宋" w:hAnsi="仿宋" w:eastAsia="仿宋" w:cs="仿宋"/>
          <w:snapToGrid/>
          <w:color w:val="auto"/>
          <w:kern w:val="2"/>
          <w:sz w:val="28"/>
          <w:szCs w:val="28"/>
          <w:highlight w:val="none"/>
          <w:lang w:eastAsia="zh-CN"/>
        </w:rPr>
        <w:t>因履行本协议导致的纠纷由甲乙双方本着诚信、友好之原则积极协商，如协商无果，可向甲方所在地人民法院提起诉讼。</w:t>
      </w:r>
    </w:p>
    <w:p w14:paraId="6F9DECBB">
      <w:pPr>
        <w:keepNext w:val="0"/>
        <w:keepLines w:val="0"/>
        <w:pageBreakBefore w:val="0"/>
        <w:widowControl w:val="0"/>
        <w:kinsoku/>
        <w:wordWrap/>
        <w:overflowPunct/>
        <w:topLinePunct w:val="0"/>
        <w:autoSpaceDE/>
        <w:autoSpaceDN/>
        <w:bidi w:val="0"/>
        <w:adjustRightInd/>
        <w:snapToGrid/>
        <w:spacing w:line="440" w:lineRule="exact"/>
        <w:ind w:left="0" w:leftChars="0" w:firstLine="560" w:firstLineChars="200"/>
        <w:jc w:val="left"/>
        <w:textAlignment w:val="auto"/>
        <w:rPr>
          <w:rFonts w:hint="eastAsia" w:ascii="黑体" w:hAnsi="黑体" w:eastAsia="黑体" w:cs="黑体"/>
          <w:snapToGrid/>
          <w:color w:val="auto"/>
          <w:kern w:val="2"/>
          <w:sz w:val="28"/>
          <w:szCs w:val="28"/>
          <w:highlight w:val="none"/>
          <w:lang w:val="en-US" w:eastAsia="zh-CN"/>
        </w:rPr>
      </w:pPr>
      <w:r>
        <w:rPr>
          <w:rFonts w:hint="eastAsia" w:ascii="黑体" w:hAnsi="黑体" w:eastAsia="黑体" w:cs="黑体"/>
          <w:snapToGrid/>
          <w:color w:val="auto"/>
          <w:kern w:val="2"/>
          <w:sz w:val="28"/>
          <w:szCs w:val="28"/>
          <w:highlight w:val="none"/>
          <w:lang w:eastAsia="zh-CN"/>
        </w:rPr>
        <w:t>十</w:t>
      </w:r>
      <w:r>
        <w:rPr>
          <w:rFonts w:hint="eastAsia" w:ascii="黑体" w:hAnsi="黑体" w:eastAsia="黑体" w:cs="黑体"/>
          <w:snapToGrid/>
          <w:color w:val="auto"/>
          <w:kern w:val="2"/>
          <w:sz w:val="28"/>
          <w:szCs w:val="28"/>
          <w:highlight w:val="none"/>
          <w:lang w:val="en-US" w:eastAsia="zh-CN"/>
        </w:rPr>
        <w:t>二</w:t>
      </w:r>
      <w:r>
        <w:rPr>
          <w:rFonts w:hint="eastAsia" w:ascii="黑体" w:hAnsi="黑体" w:eastAsia="黑体" w:cs="黑体"/>
          <w:snapToGrid/>
          <w:color w:val="auto"/>
          <w:kern w:val="2"/>
          <w:sz w:val="28"/>
          <w:szCs w:val="28"/>
          <w:highlight w:val="none"/>
          <w:lang w:eastAsia="zh-CN"/>
        </w:rPr>
        <w:t>、</w:t>
      </w:r>
      <w:r>
        <w:rPr>
          <w:rFonts w:hint="eastAsia" w:ascii="黑体" w:hAnsi="黑体" w:eastAsia="黑体" w:cs="黑体"/>
          <w:snapToGrid/>
          <w:color w:val="auto"/>
          <w:kern w:val="2"/>
          <w:sz w:val="28"/>
          <w:szCs w:val="28"/>
          <w:highlight w:val="none"/>
          <w:lang w:val="en-US" w:eastAsia="zh-CN"/>
        </w:rPr>
        <w:t>其他</w:t>
      </w:r>
    </w:p>
    <w:p w14:paraId="1CB23AA9">
      <w:pPr>
        <w:keepNext w:val="0"/>
        <w:keepLines w:val="0"/>
        <w:pageBreakBefore w:val="0"/>
        <w:widowControl w:val="0"/>
        <w:kinsoku/>
        <w:wordWrap/>
        <w:overflowPunct/>
        <w:topLinePunct w:val="0"/>
        <w:autoSpaceDE/>
        <w:autoSpaceDN/>
        <w:bidi w:val="0"/>
        <w:adjustRightInd/>
        <w:snapToGrid/>
        <w:spacing w:line="440" w:lineRule="exact"/>
        <w:ind w:left="0" w:leftChars="0" w:firstLine="560" w:firstLineChars="200"/>
        <w:jc w:val="left"/>
        <w:textAlignment w:val="auto"/>
        <w:rPr>
          <w:rFonts w:hint="eastAsia" w:ascii="仿宋" w:hAnsi="仿宋" w:eastAsia="仿宋" w:cs="仿宋"/>
          <w:snapToGrid/>
          <w:color w:val="auto"/>
          <w:kern w:val="2"/>
          <w:sz w:val="28"/>
          <w:szCs w:val="28"/>
          <w:highlight w:val="none"/>
          <w:lang w:eastAsia="zh-CN"/>
        </w:rPr>
      </w:pPr>
      <w:r>
        <w:rPr>
          <w:rFonts w:hint="eastAsia" w:ascii="仿宋" w:hAnsi="仿宋" w:eastAsia="仿宋" w:cs="仿宋"/>
          <w:snapToGrid/>
          <w:color w:val="auto"/>
          <w:kern w:val="2"/>
          <w:sz w:val="28"/>
          <w:szCs w:val="28"/>
          <w:highlight w:val="none"/>
          <w:lang w:eastAsia="zh-CN"/>
        </w:rPr>
        <w:t>本协议一式五份，甲方四份，乙方一份，甲乙双方签字及盖章后生效。</w:t>
      </w:r>
    </w:p>
    <w:p w14:paraId="184C1898">
      <w:pPr>
        <w:keepNext w:val="0"/>
        <w:keepLines w:val="0"/>
        <w:pageBreakBefore w:val="0"/>
        <w:widowControl w:val="0"/>
        <w:kinsoku/>
        <w:wordWrap/>
        <w:overflowPunct/>
        <w:topLinePunct w:val="0"/>
        <w:autoSpaceDE/>
        <w:autoSpaceDN/>
        <w:bidi w:val="0"/>
        <w:adjustRightInd/>
        <w:snapToGrid/>
        <w:spacing w:line="440" w:lineRule="exact"/>
        <w:ind w:left="0" w:leftChars="0" w:firstLine="560" w:firstLineChars="200"/>
        <w:jc w:val="left"/>
        <w:textAlignment w:val="auto"/>
        <w:rPr>
          <w:rFonts w:hint="eastAsia" w:ascii="黑体" w:hAnsi="黑体" w:eastAsia="黑体" w:cs="黑体"/>
          <w:snapToGrid/>
          <w:color w:val="auto"/>
          <w:kern w:val="2"/>
          <w:sz w:val="28"/>
          <w:szCs w:val="28"/>
          <w:highlight w:val="none"/>
          <w:lang w:eastAsia="zh-CN"/>
        </w:rPr>
      </w:pPr>
      <w:r>
        <w:rPr>
          <w:rFonts w:hint="eastAsia" w:ascii="黑体" w:hAnsi="黑体" w:eastAsia="黑体" w:cs="黑体"/>
          <w:snapToGrid/>
          <w:color w:val="auto"/>
          <w:kern w:val="2"/>
          <w:sz w:val="28"/>
          <w:szCs w:val="28"/>
          <w:highlight w:val="none"/>
          <w:lang w:eastAsia="zh-CN"/>
        </w:rPr>
        <w:t>十</w:t>
      </w:r>
      <w:r>
        <w:rPr>
          <w:rFonts w:hint="eastAsia" w:ascii="黑体" w:hAnsi="黑体" w:eastAsia="黑体" w:cs="黑体"/>
          <w:snapToGrid/>
          <w:color w:val="auto"/>
          <w:kern w:val="2"/>
          <w:sz w:val="28"/>
          <w:szCs w:val="28"/>
          <w:highlight w:val="none"/>
          <w:lang w:val="en-US" w:eastAsia="zh-CN"/>
        </w:rPr>
        <w:t>三</w:t>
      </w:r>
      <w:r>
        <w:rPr>
          <w:rFonts w:hint="eastAsia" w:ascii="黑体" w:hAnsi="黑体" w:eastAsia="黑体" w:cs="黑体"/>
          <w:snapToGrid/>
          <w:color w:val="auto"/>
          <w:kern w:val="2"/>
          <w:sz w:val="28"/>
          <w:szCs w:val="28"/>
          <w:highlight w:val="none"/>
          <w:lang w:eastAsia="zh-CN"/>
        </w:rPr>
        <w:t>、送达</w:t>
      </w:r>
    </w:p>
    <w:p w14:paraId="16D5A399">
      <w:pPr>
        <w:keepNext w:val="0"/>
        <w:keepLines w:val="0"/>
        <w:pageBreakBefore w:val="0"/>
        <w:widowControl w:val="0"/>
        <w:kinsoku/>
        <w:wordWrap/>
        <w:overflowPunct/>
        <w:topLinePunct w:val="0"/>
        <w:autoSpaceDE/>
        <w:autoSpaceDN/>
        <w:bidi w:val="0"/>
        <w:adjustRightInd/>
        <w:snapToGrid/>
        <w:spacing w:line="440" w:lineRule="exact"/>
        <w:ind w:left="0" w:leftChars="0" w:firstLine="560" w:firstLineChars="200"/>
        <w:jc w:val="left"/>
        <w:textAlignment w:val="auto"/>
        <w:rPr>
          <w:rFonts w:hint="eastAsia" w:ascii="仿宋" w:hAnsi="仿宋" w:eastAsia="仿宋" w:cs="仿宋"/>
          <w:snapToGrid/>
          <w:color w:val="auto"/>
          <w:kern w:val="2"/>
          <w:sz w:val="28"/>
          <w:szCs w:val="28"/>
          <w:lang w:eastAsia="zh-CN"/>
        </w:rPr>
      </w:pPr>
      <w:r>
        <w:rPr>
          <w:rFonts w:hint="eastAsia" w:ascii="仿宋" w:hAnsi="仿宋" w:eastAsia="仿宋" w:cs="仿宋"/>
          <w:snapToGrid/>
          <w:color w:val="auto"/>
          <w:kern w:val="2"/>
          <w:sz w:val="28"/>
          <w:szCs w:val="28"/>
          <w:highlight w:val="none"/>
          <w:lang w:eastAsia="zh-CN"/>
        </w:rPr>
        <w:t>甲、乙双方关于本合同履行及相关事宜的通知，以及法院与国家机关因本合同争议发出的通知或司法文书（包括但不限于传票、判决书、裁定书、调解书等），应送达甲乙双方在本合同中提供的地址或在此之后一方以书面形式通知另一方的其他地址。该等通知以专人递送且在收到时视为正式送达，或以邮寄方式寄出后3个工作日后视为正式送达，或以快递方式交付后的第3个工作日视为正式送达。若一方地址发生变动，应及时书面通知另一方，否则仍以本合同载明的文书送达地址为准。</w:t>
      </w:r>
      <w:r>
        <w:rPr>
          <w:rFonts w:hint="eastAsia" w:ascii="仿宋" w:hAnsi="仿宋" w:eastAsia="仿宋" w:cs="仿宋"/>
          <w:snapToGrid/>
          <w:color w:val="auto"/>
          <w:kern w:val="2"/>
          <w:sz w:val="28"/>
          <w:szCs w:val="28"/>
          <w:lang w:eastAsia="zh-CN"/>
        </w:rPr>
        <w:t>。</w:t>
      </w:r>
    </w:p>
    <w:tbl>
      <w:tblPr>
        <w:tblStyle w:val="89"/>
        <w:tblW w:w="499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251"/>
        <w:gridCol w:w="4254"/>
      </w:tblGrid>
      <w:tr w14:paraId="33144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8" w:hRule="atLeast"/>
        </w:trPr>
        <w:tc>
          <w:tcPr>
            <w:tcW w:w="2499" w:type="pct"/>
            <w:noWrap w:val="0"/>
            <w:vAlign w:val="top"/>
          </w:tcPr>
          <w:p w14:paraId="27C4ED37">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 w:hAnsi="仿宋" w:eastAsia="仿宋" w:cs="仿宋"/>
                <w:snapToGrid/>
                <w:color w:val="auto"/>
                <w:kern w:val="2"/>
                <w:sz w:val="28"/>
                <w:szCs w:val="28"/>
                <w:highlight w:val="none"/>
                <w:lang w:eastAsia="zh-CN"/>
              </w:rPr>
            </w:pPr>
            <w:r>
              <w:rPr>
                <w:rFonts w:hint="eastAsia" w:ascii="仿宋" w:hAnsi="仿宋" w:eastAsia="仿宋" w:cs="仿宋"/>
                <w:snapToGrid/>
                <w:color w:val="auto"/>
                <w:kern w:val="2"/>
                <w:sz w:val="28"/>
                <w:szCs w:val="28"/>
                <w:highlight w:val="none"/>
                <w:lang w:eastAsia="zh-CN"/>
              </w:rPr>
              <w:t>甲方：</w:t>
            </w:r>
          </w:p>
          <w:p w14:paraId="5075203C">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 w:hAnsi="仿宋" w:eastAsia="仿宋" w:cs="仿宋"/>
                <w:snapToGrid/>
                <w:color w:val="auto"/>
                <w:kern w:val="2"/>
                <w:sz w:val="28"/>
                <w:szCs w:val="28"/>
                <w:highlight w:val="none"/>
                <w:lang w:eastAsia="zh-CN"/>
              </w:rPr>
            </w:pPr>
            <w:r>
              <w:rPr>
                <w:rFonts w:hint="eastAsia" w:ascii="仿宋" w:hAnsi="仿宋" w:eastAsia="仿宋" w:cs="仿宋"/>
                <w:snapToGrid/>
                <w:color w:val="auto"/>
                <w:kern w:val="2"/>
                <w:sz w:val="28"/>
                <w:szCs w:val="28"/>
                <w:highlight w:val="none"/>
                <w:lang w:eastAsia="zh-CN"/>
              </w:rPr>
              <w:t>（盖章）</w:t>
            </w:r>
          </w:p>
          <w:p w14:paraId="2113D40D">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 w:hAnsi="仿宋" w:eastAsia="仿宋" w:cs="仿宋"/>
                <w:snapToGrid/>
                <w:color w:val="auto"/>
                <w:kern w:val="2"/>
                <w:sz w:val="28"/>
                <w:szCs w:val="28"/>
                <w:highlight w:val="none"/>
                <w:lang w:eastAsia="zh-CN"/>
              </w:rPr>
            </w:pPr>
          </w:p>
        </w:tc>
        <w:tc>
          <w:tcPr>
            <w:tcW w:w="2500" w:type="pct"/>
            <w:noWrap w:val="0"/>
            <w:vAlign w:val="top"/>
          </w:tcPr>
          <w:p w14:paraId="7EBFA3AC">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 w:hAnsi="仿宋" w:eastAsia="仿宋" w:cs="仿宋"/>
                <w:snapToGrid/>
                <w:color w:val="auto"/>
                <w:kern w:val="2"/>
                <w:sz w:val="28"/>
                <w:szCs w:val="28"/>
                <w:highlight w:val="none"/>
                <w:lang w:eastAsia="zh-CN"/>
              </w:rPr>
            </w:pPr>
            <w:r>
              <w:rPr>
                <w:rFonts w:hint="eastAsia" w:ascii="仿宋" w:hAnsi="仿宋" w:eastAsia="仿宋" w:cs="仿宋"/>
                <w:snapToGrid/>
                <w:color w:val="auto"/>
                <w:kern w:val="2"/>
                <w:sz w:val="28"/>
                <w:szCs w:val="28"/>
                <w:highlight w:val="none"/>
                <w:lang w:eastAsia="zh-CN"/>
              </w:rPr>
              <w:t>乙方：</w:t>
            </w:r>
          </w:p>
          <w:p w14:paraId="3FF69D61">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 w:hAnsi="仿宋" w:eastAsia="仿宋" w:cs="仿宋"/>
                <w:snapToGrid/>
                <w:color w:val="auto"/>
                <w:kern w:val="2"/>
                <w:sz w:val="28"/>
                <w:szCs w:val="28"/>
                <w:highlight w:val="none"/>
                <w:lang w:eastAsia="zh-CN"/>
              </w:rPr>
            </w:pPr>
            <w:r>
              <w:rPr>
                <w:rFonts w:hint="eastAsia" w:ascii="仿宋" w:hAnsi="仿宋" w:eastAsia="仿宋" w:cs="仿宋"/>
                <w:snapToGrid/>
                <w:color w:val="auto"/>
                <w:kern w:val="2"/>
                <w:sz w:val="28"/>
                <w:szCs w:val="28"/>
                <w:highlight w:val="none"/>
                <w:lang w:eastAsia="zh-CN"/>
              </w:rPr>
              <w:t>（盖章）</w:t>
            </w:r>
          </w:p>
          <w:p w14:paraId="5C07B38B">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 w:hAnsi="仿宋" w:eastAsia="仿宋" w:cs="仿宋"/>
                <w:snapToGrid/>
                <w:color w:val="auto"/>
                <w:kern w:val="2"/>
                <w:sz w:val="28"/>
                <w:szCs w:val="28"/>
                <w:highlight w:val="none"/>
                <w:lang w:eastAsia="zh-CN"/>
              </w:rPr>
            </w:pPr>
          </w:p>
        </w:tc>
      </w:tr>
      <w:tr w14:paraId="432F0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2499" w:type="pct"/>
            <w:noWrap w:val="0"/>
            <w:vAlign w:val="top"/>
          </w:tcPr>
          <w:p w14:paraId="605AB91B">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 w:hAnsi="仿宋" w:eastAsia="仿宋" w:cs="仿宋"/>
                <w:snapToGrid/>
                <w:color w:val="auto"/>
                <w:kern w:val="2"/>
                <w:sz w:val="28"/>
                <w:szCs w:val="28"/>
                <w:highlight w:val="none"/>
                <w:lang w:eastAsia="zh-CN"/>
              </w:rPr>
            </w:pPr>
            <w:r>
              <w:rPr>
                <w:rFonts w:hint="eastAsia" w:ascii="仿宋" w:hAnsi="仿宋" w:eastAsia="仿宋" w:cs="仿宋"/>
                <w:snapToGrid/>
                <w:color w:val="auto"/>
                <w:kern w:val="2"/>
                <w:sz w:val="28"/>
                <w:szCs w:val="28"/>
                <w:highlight w:val="none"/>
                <w:lang w:eastAsia="zh-CN"/>
              </w:rPr>
              <w:t>法定代表人（授权代表）：</w:t>
            </w:r>
          </w:p>
        </w:tc>
        <w:tc>
          <w:tcPr>
            <w:tcW w:w="2500" w:type="pct"/>
            <w:noWrap w:val="0"/>
            <w:vAlign w:val="top"/>
          </w:tcPr>
          <w:p w14:paraId="746C20BB">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 w:hAnsi="仿宋" w:eastAsia="仿宋" w:cs="仿宋"/>
                <w:snapToGrid/>
                <w:color w:val="auto"/>
                <w:kern w:val="2"/>
                <w:sz w:val="28"/>
                <w:szCs w:val="28"/>
                <w:highlight w:val="none"/>
                <w:lang w:eastAsia="zh-CN"/>
              </w:rPr>
            </w:pPr>
            <w:r>
              <w:rPr>
                <w:rFonts w:hint="eastAsia" w:ascii="仿宋" w:hAnsi="仿宋" w:eastAsia="仿宋" w:cs="仿宋"/>
                <w:snapToGrid/>
                <w:color w:val="auto"/>
                <w:kern w:val="2"/>
                <w:sz w:val="28"/>
                <w:szCs w:val="28"/>
                <w:highlight w:val="none"/>
                <w:lang w:eastAsia="zh-CN"/>
              </w:rPr>
              <w:t>法定代表人（授权代表）：</w:t>
            </w:r>
          </w:p>
        </w:tc>
      </w:tr>
      <w:tr w14:paraId="2DD6C5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2499" w:type="pct"/>
            <w:noWrap w:val="0"/>
            <w:vAlign w:val="top"/>
          </w:tcPr>
          <w:p w14:paraId="4D90933B">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 w:hAnsi="仿宋" w:eastAsia="仿宋" w:cs="仿宋"/>
                <w:snapToGrid/>
                <w:color w:val="auto"/>
                <w:kern w:val="2"/>
                <w:sz w:val="28"/>
                <w:szCs w:val="28"/>
                <w:highlight w:val="none"/>
                <w:lang w:eastAsia="zh-CN"/>
              </w:rPr>
            </w:pPr>
            <w:r>
              <w:rPr>
                <w:rFonts w:hint="eastAsia" w:ascii="仿宋" w:hAnsi="仿宋" w:eastAsia="仿宋" w:cs="仿宋"/>
                <w:snapToGrid/>
                <w:color w:val="auto"/>
                <w:kern w:val="2"/>
                <w:sz w:val="28"/>
                <w:szCs w:val="28"/>
                <w:highlight w:val="none"/>
                <w:lang w:eastAsia="zh-CN"/>
              </w:rPr>
              <w:t>地址：</w:t>
            </w:r>
          </w:p>
        </w:tc>
        <w:tc>
          <w:tcPr>
            <w:tcW w:w="2500" w:type="pct"/>
            <w:noWrap w:val="0"/>
            <w:vAlign w:val="top"/>
          </w:tcPr>
          <w:p w14:paraId="3E75D62C">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 w:hAnsi="仿宋" w:eastAsia="仿宋" w:cs="仿宋"/>
                <w:snapToGrid/>
                <w:color w:val="auto"/>
                <w:kern w:val="2"/>
                <w:sz w:val="28"/>
                <w:szCs w:val="28"/>
                <w:highlight w:val="none"/>
                <w:lang w:eastAsia="zh-CN"/>
              </w:rPr>
            </w:pPr>
            <w:r>
              <w:rPr>
                <w:rFonts w:hint="eastAsia" w:ascii="仿宋" w:hAnsi="仿宋" w:eastAsia="仿宋" w:cs="仿宋"/>
                <w:snapToGrid/>
                <w:color w:val="auto"/>
                <w:kern w:val="2"/>
                <w:sz w:val="28"/>
                <w:szCs w:val="28"/>
                <w:highlight w:val="none"/>
                <w:lang w:eastAsia="zh-CN"/>
              </w:rPr>
              <w:t>地址：</w:t>
            </w:r>
          </w:p>
        </w:tc>
      </w:tr>
      <w:tr w14:paraId="14CC4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2499" w:type="pct"/>
            <w:noWrap w:val="0"/>
            <w:vAlign w:val="top"/>
          </w:tcPr>
          <w:p w14:paraId="066BB850">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 w:hAnsi="仿宋" w:eastAsia="仿宋" w:cs="仿宋"/>
                <w:snapToGrid/>
                <w:color w:val="auto"/>
                <w:kern w:val="2"/>
                <w:sz w:val="28"/>
                <w:szCs w:val="28"/>
                <w:highlight w:val="none"/>
                <w:lang w:eastAsia="zh-CN"/>
              </w:rPr>
            </w:pPr>
            <w:r>
              <w:rPr>
                <w:rFonts w:hint="eastAsia" w:ascii="仿宋" w:hAnsi="仿宋" w:eastAsia="仿宋" w:cs="仿宋"/>
                <w:snapToGrid/>
                <w:color w:val="auto"/>
                <w:kern w:val="2"/>
                <w:sz w:val="28"/>
                <w:szCs w:val="28"/>
                <w:highlight w:val="none"/>
                <w:lang w:eastAsia="zh-CN"/>
              </w:rPr>
              <w:t>开户银行：</w:t>
            </w:r>
          </w:p>
        </w:tc>
        <w:tc>
          <w:tcPr>
            <w:tcW w:w="2500" w:type="pct"/>
            <w:noWrap w:val="0"/>
            <w:vAlign w:val="top"/>
          </w:tcPr>
          <w:p w14:paraId="3FD716B0">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 w:hAnsi="仿宋" w:eastAsia="仿宋" w:cs="仿宋"/>
                <w:snapToGrid/>
                <w:color w:val="auto"/>
                <w:kern w:val="2"/>
                <w:sz w:val="28"/>
                <w:szCs w:val="28"/>
                <w:highlight w:val="none"/>
                <w:lang w:eastAsia="zh-CN"/>
              </w:rPr>
            </w:pPr>
            <w:r>
              <w:rPr>
                <w:rFonts w:hint="eastAsia" w:ascii="仿宋" w:hAnsi="仿宋" w:eastAsia="仿宋" w:cs="仿宋"/>
                <w:snapToGrid/>
                <w:color w:val="auto"/>
                <w:kern w:val="2"/>
                <w:sz w:val="28"/>
                <w:szCs w:val="28"/>
                <w:highlight w:val="none"/>
                <w:lang w:eastAsia="zh-CN"/>
              </w:rPr>
              <w:t>开户银行：</w:t>
            </w:r>
          </w:p>
        </w:tc>
      </w:tr>
      <w:tr w14:paraId="4385B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2499" w:type="pct"/>
            <w:noWrap w:val="0"/>
            <w:vAlign w:val="top"/>
          </w:tcPr>
          <w:p w14:paraId="25DEDFD8">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 w:hAnsi="仿宋" w:eastAsia="仿宋" w:cs="仿宋"/>
                <w:snapToGrid/>
                <w:color w:val="auto"/>
                <w:kern w:val="2"/>
                <w:sz w:val="28"/>
                <w:szCs w:val="28"/>
                <w:highlight w:val="none"/>
                <w:lang w:eastAsia="zh-CN"/>
              </w:rPr>
            </w:pPr>
            <w:r>
              <w:rPr>
                <w:rFonts w:hint="eastAsia" w:ascii="仿宋" w:hAnsi="仿宋" w:eastAsia="仿宋" w:cs="仿宋"/>
                <w:snapToGrid/>
                <w:color w:val="auto"/>
                <w:kern w:val="2"/>
                <w:sz w:val="28"/>
                <w:szCs w:val="28"/>
                <w:highlight w:val="none"/>
                <w:lang w:val="en-US" w:eastAsia="zh-CN"/>
              </w:rPr>
              <w:t>银行账户</w:t>
            </w:r>
            <w:r>
              <w:rPr>
                <w:rFonts w:hint="eastAsia" w:ascii="仿宋" w:hAnsi="仿宋" w:eastAsia="仿宋" w:cs="仿宋"/>
                <w:snapToGrid/>
                <w:color w:val="auto"/>
                <w:kern w:val="2"/>
                <w:sz w:val="28"/>
                <w:szCs w:val="28"/>
                <w:highlight w:val="none"/>
                <w:lang w:eastAsia="zh-CN"/>
              </w:rPr>
              <w:t>：</w:t>
            </w:r>
          </w:p>
        </w:tc>
        <w:tc>
          <w:tcPr>
            <w:tcW w:w="2500" w:type="pct"/>
            <w:noWrap w:val="0"/>
            <w:vAlign w:val="top"/>
          </w:tcPr>
          <w:p w14:paraId="15C0F646">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 w:hAnsi="仿宋" w:eastAsia="仿宋" w:cs="仿宋"/>
                <w:snapToGrid/>
                <w:color w:val="auto"/>
                <w:kern w:val="2"/>
                <w:sz w:val="28"/>
                <w:szCs w:val="28"/>
                <w:highlight w:val="none"/>
                <w:lang w:eastAsia="zh-CN"/>
              </w:rPr>
            </w:pPr>
            <w:r>
              <w:rPr>
                <w:rFonts w:hint="eastAsia" w:ascii="仿宋" w:hAnsi="仿宋" w:eastAsia="仿宋" w:cs="仿宋"/>
                <w:snapToGrid/>
                <w:color w:val="auto"/>
                <w:kern w:val="2"/>
                <w:sz w:val="28"/>
                <w:szCs w:val="28"/>
                <w:highlight w:val="none"/>
                <w:lang w:val="en-US" w:eastAsia="zh-CN"/>
              </w:rPr>
              <w:t>银行账户</w:t>
            </w:r>
            <w:r>
              <w:rPr>
                <w:rFonts w:hint="eastAsia" w:ascii="仿宋" w:hAnsi="仿宋" w:eastAsia="仿宋" w:cs="仿宋"/>
                <w:snapToGrid/>
                <w:color w:val="auto"/>
                <w:kern w:val="2"/>
                <w:sz w:val="28"/>
                <w:szCs w:val="28"/>
                <w:highlight w:val="none"/>
                <w:lang w:eastAsia="zh-CN"/>
              </w:rPr>
              <w:t>：</w:t>
            </w:r>
          </w:p>
        </w:tc>
      </w:tr>
      <w:tr w14:paraId="2D3C71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2499" w:type="pct"/>
            <w:noWrap w:val="0"/>
            <w:vAlign w:val="top"/>
          </w:tcPr>
          <w:p w14:paraId="3455EB03">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 w:hAnsi="仿宋" w:eastAsia="仿宋" w:cs="仿宋"/>
                <w:snapToGrid/>
                <w:color w:val="auto"/>
                <w:kern w:val="2"/>
                <w:sz w:val="28"/>
                <w:szCs w:val="28"/>
                <w:highlight w:val="none"/>
                <w:lang w:eastAsia="zh-CN"/>
              </w:rPr>
            </w:pPr>
            <w:r>
              <w:rPr>
                <w:rFonts w:hint="eastAsia" w:ascii="仿宋" w:hAnsi="仿宋" w:eastAsia="仿宋" w:cs="仿宋"/>
                <w:snapToGrid/>
                <w:color w:val="auto"/>
                <w:kern w:val="2"/>
                <w:sz w:val="28"/>
                <w:szCs w:val="28"/>
                <w:highlight w:val="none"/>
                <w:lang w:eastAsia="zh-CN"/>
              </w:rPr>
              <w:t>电话：</w:t>
            </w:r>
          </w:p>
        </w:tc>
        <w:tc>
          <w:tcPr>
            <w:tcW w:w="2500" w:type="pct"/>
            <w:noWrap w:val="0"/>
            <w:vAlign w:val="top"/>
          </w:tcPr>
          <w:p w14:paraId="2069A4C2">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 w:hAnsi="仿宋" w:eastAsia="仿宋" w:cs="仿宋"/>
                <w:snapToGrid/>
                <w:color w:val="auto"/>
                <w:kern w:val="2"/>
                <w:sz w:val="28"/>
                <w:szCs w:val="28"/>
                <w:highlight w:val="none"/>
                <w:lang w:eastAsia="zh-CN"/>
              </w:rPr>
            </w:pPr>
            <w:r>
              <w:rPr>
                <w:rFonts w:hint="eastAsia" w:ascii="仿宋" w:hAnsi="仿宋" w:eastAsia="仿宋" w:cs="仿宋"/>
                <w:snapToGrid/>
                <w:color w:val="auto"/>
                <w:kern w:val="2"/>
                <w:sz w:val="28"/>
                <w:szCs w:val="28"/>
                <w:highlight w:val="none"/>
                <w:lang w:eastAsia="zh-CN"/>
              </w:rPr>
              <w:t>电话：</w:t>
            </w:r>
          </w:p>
        </w:tc>
      </w:tr>
      <w:tr w14:paraId="2A8A0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2499" w:type="pct"/>
            <w:noWrap w:val="0"/>
            <w:vAlign w:val="top"/>
          </w:tcPr>
          <w:p w14:paraId="3B237527">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 w:hAnsi="仿宋" w:eastAsia="仿宋" w:cs="仿宋"/>
                <w:snapToGrid/>
                <w:color w:val="auto"/>
                <w:kern w:val="2"/>
                <w:sz w:val="28"/>
                <w:szCs w:val="28"/>
                <w:highlight w:val="none"/>
                <w:lang w:eastAsia="zh-CN"/>
              </w:rPr>
            </w:pPr>
            <w:r>
              <w:rPr>
                <w:rFonts w:hint="eastAsia" w:ascii="仿宋" w:hAnsi="仿宋" w:eastAsia="仿宋" w:cs="仿宋"/>
                <w:snapToGrid/>
                <w:color w:val="auto"/>
                <w:kern w:val="2"/>
                <w:sz w:val="28"/>
                <w:szCs w:val="28"/>
                <w:lang w:eastAsia="zh-CN"/>
              </w:rPr>
              <w:t>纳税人识别号</w:t>
            </w:r>
          </w:p>
        </w:tc>
        <w:tc>
          <w:tcPr>
            <w:tcW w:w="2500" w:type="pct"/>
            <w:noWrap w:val="0"/>
            <w:vAlign w:val="top"/>
          </w:tcPr>
          <w:p w14:paraId="1A5CEDAD">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 w:hAnsi="仿宋" w:eastAsia="仿宋" w:cs="仿宋"/>
                <w:snapToGrid/>
                <w:color w:val="auto"/>
                <w:kern w:val="2"/>
                <w:sz w:val="28"/>
                <w:szCs w:val="28"/>
                <w:highlight w:val="none"/>
                <w:lang w:eastAsia="zh-CN"/>
              </w:rPr>
            </w:pPr>
            <w:r>
              <w:rPr>
                <w:rFonts w:hint="eastAsia" w:ascii="仿宋" w:hAnsi="仿宋" w:eastAsia="仿宋" w:cs="仿宋"/>
                <w:snapToGrid/>
                <w:color w:val="auto"/>
                <w:kern w:val="2"/>
                <w:sz w:val="28"/>
                <w:szCs w:val="28"/>
                <w:lang w:eastAsia="zh-CN"/>
              </w:rPr>
              <w:t>纳税人识别号：</w:t>
            </w:r>
          </w:p>
        </w:tc>
      </w:tr>
      <w:tr w14:paraId="14BAFF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2499" w:type="pct"/>
            <w:noWrap w:val="0"/>
            <w:vAlign w:val="top"/>
          </w:tcPr>
          <w:p w14:paraId="18C85FD5">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 w:hAnsi="仿宋" w:eastAsia="仿宋" w:cs="仿宋"/>
                <w:snapToGrid/>
                <w:color w:val="auto"/>
                <w:kern w:val="2"/>
                <w:sz w:val="28"/>
                <w:szCs w:val="28"/>
                <w:highlight w:val="none"/>
                <w:lang w:val="en-US" w:eastAsia="zh-CN"/>
              </w:rPr>
            </w:pPr>
            <w:r>
              <w:rPr>
                <w:rFonts w:hint="eastAsia" w:ascii="仿宋" w:hAnsi="仿宋" w:eastAsia="仿宋" w:cs="仿宋"/>
                <w:snapToGrid/>
                <w:color w:val="auto"/>
                <w:kern w:val="2"/>
                <w:sz w:val="28"/>
                <w:szCs w:val="28"/>
                <w:highlight w:val="none"/>
                <w:lang w:eastAsia="zh-CN"/>
              </w:rPr>
              <w:t>合同签订日期：</w:t>
            </w:r>
            <w:r>
              <w:rPr>
                <w:rFonts w:hint="eastAsia" w:ascii="仿宋" w:hAnsi="仿宋" w:eastAsia="仿宋" w:cs="仿宋"/>
                <w:snapToGrid/>
                <w:color w:val="auto"/>
                <w:kern w:val="2"/>
                <w:sz w:val="28"/>
                <w:szCs w:val="28"/>
                <w:highlight w:val="none"/>
                <w:lang w:val="en-US" w:eastAsia="zh-CN"/>
              </w:rPr>
              <w:t xml:space="preserve">  年    月    日</w:t>
            </w:r>
          </w:p>
        </w:tc>
        <w:tc>
          <w:tcPr>
            <w:tcW w:w="2500" w:type="pct"/>
            <w:noWrap w:val="0"/>
            <w:vAlign w:val="top"/>
          </w:tcPr>
          <w:p w14:paraId="5A1E713B">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both"/>
              <w:textAlignment w:val="auto"/>
              <w:rPr>
                <w:rFonts w:hint="eastAsia" w:ascii="仿宋" w:hAnsi="仿宋" w:eastAsia="仿宋" w:cs="仿宋"/>
                <w:b/>
                <w:bCs/>
                <w:snapToGrid/>
                <w:color w:val="auto"/>
                <w:kern w:val="2"/>
                <w:sz w:val="28"/>
                <w:szCs w:val="28"/>
                <w:highlight w:val="none"/>
                <w:lang w:eastAsia="zh-CN"/>
              </w:rPr>
            </w:pPr>
            <w:r>
              <w:rPr>
                <w:rFonts w:hint="eastAsia" w:ascii="仿宋" w:hAnsi="仿宋" w:eastAsia="仿宋" w:cs="仿宋"/>
                <w:snapToGrid/>
                <w:color w:val="auto"/>
                <w:kern w:val="2"/>
                <w:sz w:val="28"/>
                <w:szCs w:val="28"/>
                <w:highlight w:val="none"/>
                <w:lang w:eastAsia="zh-CN"/>
              </w:rPr>
              <w:t>合同签订日期：</w:t>
            </w:r>
            <w:r>
              <w:rPr>
                <w:rFonts w:hint="eastAsia" w:ascii="仿宋" w:hAnsi="仿宋" w:eastAsia="仿宋" w:cs="仿宋"/>
                <w:snapToGrid/>
                <w:color w:val="auto"/>
                <w:kern w:val="2"/>
                <w:sz w:val="28"/>
                <w:szCs w:val="28"/>
                <w:highlight w:val="none"/>
                <w:lang w:val="en-US" w:eastAsia="zh-CN"/>
              </w:rPr>
              <w:t xml:space="preserve">  年    月    日</w:t>
            </w:r>
          </w:p>
        </w:tc>
      </w:tr>
    </w:tbl>
    <w:p w14:paraId="0DE13A62">
      <w:pPr>
        <w:keepNext w:val="0"/>
        <w:keepLines w:val="0"/>
        <w:pageBreakBefore w:val="0"/>
        <w:widowControl w:val="0"/>
        <w:kinsoku/>
        <w:wordWrap/>
        <w:overflowPunct/>
        <w:topLinePunct w:val="0"/>
        <w:autoSpaceDE/>
        <w:autoSpaceDN/>
        <w:bidi w:val="0"/>
        <w:adjustRightInd/>
        <w:snapToGrid/>
        <w:spacing w:line="440" w:lineRule="exact"/>
        <w:ind w:left="0" w:leftChars="0" w:firstLine="560" w:firstLineChars="200"/>
        <w:jc w:val="left"/>
        <w:textAlignment w:val="auto"/>
        <w:rPr>
          <w:rFonts w:hint="eastAsia" w:ascii="仿宋" w:hAnsi="仿宋" w:eastAsia="仿宋" w:cs="仿宋"/>
          <w:snapToGrid/>
          <w:color w:val="auto"/>
          <w:kern w:val="2"/>
          <w:sz w:val="28"/>
          <w:szCs w:val="28"/>
          <w:lang w:val="en-US" w:eastAsia="zh-CN"/>
        </w:rPr>
      </w:pPr>
    </w:p>
    <w:p w14:paraId="2093E2B9">
      <w:pPr>
        <w:keepNext w:val="0"/>
        <w:keepLines w:val="0"/>
        <w:pageBreakBefore w:val="0"/>
        <w:widowControl w:val="0"/>
        <w:kinsoku/>
        <w:wordWrap/>
        <w:overflowPunct/>
        <w:topLinePunct w:val="0"/>
        <w:autoSpaceDE/>
        <w:autoSpaceDN/>
        <w:bidi w:val="0"/>
        <w:adjustRightInd/>
        <w:snapToGrid/>
        <w:spacing w:line="440" w:lineRule="exact"/>
        <w:ind w:left="0" w:leftChars="0" w:firstLine="560" w:firstLineChars="200"/>
        <w:jc w:val="left"/>
        <w:textAlignment w:val="auto"/>
        <w:rPr>
          <w:rFonts w:hint="eastAsia" w:ascii="仿宋" w:hAnsi="仿宋" w:eastAsia="仿宋" w:cs="仿宋"/>
          <w:snapToGrid/>
          <w:color w:val="auto"/>
          <w:kern w:val="2"/>
          <w:sz w:val="28"/>
          <w:szCs w:val="28"/>
          <w:lang w:val="en-US" w:eastAsia="zh-CN"/>
        </w:rPr>
      </w:pPr>
      <w:r>
        <w:rPr>
          <w:rFonts w:hint="eastAsia" w:ascii="仿宋" w:hAnsi="仿宋" w:eastAsia="仿宋" w:cs="仿宋"/>
          <w:snapToGrid/>
          <w:color w:val="auto"/>
          <w:kern w:val="2"/>
          <w:sz w:val="28"/>
          <w:szCs w:val="28"/>
          <w:lang w:val="en-US" w:eastAsia="zh-CN"/>
        </w:rPr>
        <w:br w:type="page"/>
      </w:r>
    </w:p>
    <w:p w14:paraId="77BF537C">
      <w:pPr>
        <w:keepNext w:val="0"/>
        <w:keepLines w:val="0"/>
        <w:pageBreakBefore w:val="0"/>
        <w:widowControl w:val="0"/>
        <w:kinsoku/>
        <w:wordWrap/>
        <w:overflowPunct/>
        <w:topLinePunct w:val="0"/>
        <w:autoSpaceDE/>
        <w:autoSpaceDN/>
        <w:bidi w:val="0"/>
        <w:adjustRightInd/>
        <w:snapToGrid/>
        <w:spacing w:line="440" w:lineRule="exact"/>
        <w:ind w:left="0" w:leftChars="0" w:firstLine="560" w:firstLineChars="200"/>
        <w:jc w:val="left"/>
        <w:textAlignment w:val="auto"/>
        <w:rPr>
          <w:rFonts w:hint="eastAsia" w:ascii="仿宋" w:hAnsi="仿宋" w:eastAsia="仿宋" w:cs="仿宋"/>
          <w:snapToGrid/>
          <w:color w:val="auto"/>
          <w:kern w:val="2"/>
          <w:sz w:val="28"/>
          <w:szCs w:val="28"/>
          <w:lang w:val="en-US" w:eastAsia="en-US"/>
        </w:rPr>
      </w:pPr>
    </w:p>
    <w:sectPr>
      <w:headerReference r:id="rId5" w:type="default"/>
      <w:footerReference r:id="rId6"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2"/>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45F4C1A-88BD-4AC8-8AA4-9FFF21E4D9E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Bookman Old Style">
    <w:altName w:val="Segoe Print"/>
    <w:panose1 w:val="02050604050505020204"/>
    <w:charset w:val="00"/>
    <w:family w:val="roman"/>
    <w:pitch w:val="default"/>
    <w:sig w:usb0="00000000" w:usb1="00000000" w:usb2="00000000" w:usb3="00000000" w:csb0="2000009F" w:csb1="DFD70000"/>
  </w:font>
  <w:font w:name="Segoe Print">
    <w:panose1 w:val="02000600000000000000"/>
    <w:charset w:val="00"/>
    <w:family w:val="auto"/>
    <w:pitch w:val="default"/>
    <w:sig w:usb0="0000028F" w:usb1="00000000" w:usb2="00000000" w:usb3="00000000" w:csb0="2000009F" w:csb1="47010000"/>
  </w:font>
  <w:font w:name="方正小标宋简体">
    <w:panose1 w:val="02000000000000000000"/>
    <w:charset w:val="86"/>
    <w:family w:val="auto"/>
    <w:pitch w:val="default"/>
    <w:sig w:usb0="00000001" w:usb1="08000000" w:usb2="00000000" w:usb3="00000000" w:csb0="00040000" w:csb1="00000000"/>
    <w:embedRegular r:id="rId2" w:fontKey="{D52C6957-105A-4EA9-AD51-B967B233AB21}"/>
  </w:font>
  <w:font w:name="仿宋_GB2312">
    <w:panose1 w:val="02010609030101010101"/>
    <w:charset w:val="86"/>
    <w:family w:val="auto"/>
    <w:pitch w:val="default"/>
    <w:sig w:usb0="00000001" w:usb1="080E0000" w:usb2="00000000" w:usb3="00000000" w:csb0="00040000" w:csb1="00000000"/>
    <w:embedRegular r:id="rId3" w:fontKey="{15770291-48D8-413D-A726-93FF3B79806D}"/>
  </w:font>
  <w:font w:name="仿宋">
    <w:panose1 w:val="02010609060101010101"/>
    <w:charset w:val="86"/>
    <w:family w:val="auto"/>
    <w:pitch w:val="default"/>
    <w:sig w:usb0="800002BF" w:usb1="38CF7CFA" w:usb2="00000016" w:usb3="00000000" w:csb0="00040001" w:csb1="00000000"/>
    <w:embedRegular r:id="rId4" w:fontKey="{3BBCF5EE-66AC-4A43-8819-6FE0CB83D78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3DABE">
    <w:pPr>
      <w:spacing w:line="240" w:lineRule="auto"/>
      <w:rPr>
        <w:rFonts w:ascii="宋体" w:hAnsi="宋体" w:eastAsia="宋体" w:cs="宋体"/>
        <w:sz w:val="11"/>
        <w:szCs w:val="1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B50692">
    <w:pPr>
      <w:spacing w:line="240" w:lineRule="auto"/>
      <w:rPr>
        <w:rFonts w:ascii="宋体" w:hAnsi="宋体" w:eastAsia="宋体" w:cs="宋体"/>
        <w:sz w:val="11"/>
        <w:szCs w:val="11"/>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12241E">
    <w:pPr>
      <w:pStyle w:val="5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E76A8C">
    <w:pPr>
      <w:pStyle w:val="5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D12158"/>
    <w:multiLevelType w:val="singleLevel"/>
    <w:tmpl w:val="90D12158"/>
    <w:lvl w:ilvl="0" w:tentative="0">
      <w:start w:val="1"/>
      <w:numFmt w:val="bullet"/>
      <w:pStyle w:val="17"/>
      <w:lvlText w:val=""/>
      <w:lvlJc w:val="left"/>
      <w:pPr>
        <w:tabs>
          <w:tab w:val="left" w:pos="1620"/>
        </w:tabs>
        <w:ind w:left="1620" w:hanging="360"/>
      </w:pPr>
      <w:rPr>
        <w:rFonts w:hint="default" w:ascii="Wingdings" w:hAnsi="Wingdings"/>
      </w:rPr>
    </w:lvl>
  </w:abstractNum>
  <w:abstractNum w:abstractNumId="1">
    <w:nsid w:val="D6FAFE41"/>
    <w:multiLevelType w:val="singleLevel"/>
    <w:tmpl w:val="D6FAFE41"/>
    <w:lvl w:ilvl="0" w:tentative="0">
      <w:start w:val="1"/>
      <w:numFmt w:val="decimal"/>
      <w:pStyle w:val="47"/>
      <w:lvlText w:val="%1."/>
      <w:lvlJc w:val="left"/>
      <w:pPr>
        <w:tabs>
          <w:tab w:val="left" w:pos="1620"/>
        </w:tabs>
        <w:ind w:left="1620" w:hanging="360"/>
      </w:pPr>
    </w:lvl>
  </w:abstractNum>
  <w:abstractNum w:abstractNumId="2">
    <w:nsid w:val="EC67CF0B"/>
    <w:multiLevelType w:val="singleLevel"/>
    <w:tmpl w:val="EC67CF0B"/>
    <w:lvl w:ilvl="0" w:tentative="0">
      <w:start w:val="1"/>
      <w:numFmt w:val="bullet"/>
      <w:pStyle w:val="46"/>
      <w:lvlText w:val=""/>
      <w:lvlJc w:val="left"/>
      <w:pPr>
        <w:tabs>
          <w:tab w:val="left" w:pos="2040"/>
        </w:tabs>
        <w:ind w:left="2040" w:hanging="360"/>
      </w:pPr>
      <w:rPr>
        <w:rFonts w:hint="default" w:ascii="Wingdings" w:hAnsi="Wingdings"/>
      </w:rPr>
    </w:lvl>
  </w:abstractNum>
  <w:abstractNum w:abstractNumId="3">
    <w:nsid w:val="12D298AE"/>
    <w:multiLevelType w:val="singleLevel"/>
    <w:tmpl w:val="12D298AE"/>
    <w:lvl w:ilvl="0" w:tentative="0">
      <w:start w:val="1"/>
      <w:numFmt w:val="decimal"/>
      <w:pStyle w:val="14"/>
      <w:lvlText w:val="%1."/>
      <w:lvlJc w:val="left"/>
      <w:pPr>
        <w:tabs>
          <w:tab w:val="left" w:pos="780"/>
        </w:tabs>
        <w:ind w:left="780" w:hanging="360"/>
      </w:pPr>
    </w:lvl>
  </w:abstractNum>
  <w:abstractNum w:abstractNumId="4">
    <w:nsid w:val="22B4D954"/>
    <w:multiLevelType w:val="singleLevel"/>
    <w:tmpl w:val="22B4D954"/>
    <w:lvl w:ilvl="0" w:tentative="0">
      <w:start w:val="1"/>
      <w:numFmt w:val="decimal"/>
      <w:pStyle w:val="20"/>
      <w:lvlText w:val="%1."/>
      <w:lvlJc w:val="left"/>
      <w:pPr>
        <w:tabs>
          <w:tab w:val="left" w:pos="360"/>
        </w:tabs>
        <w:ind w:left="360" w:hanging="360"/>
      </w:pPr>
    </w:lvl>
  </w:abstractNum>
  <w:abstractNum w:abstractNumId="5">
    <w:nsid w:val="3F3DD94F"/>
    <w:multiLevelType w:val="singleLevel"/>
    <w:tmpl w:val="3F3DD94F"/>
    <w:lvl w:ilvl="0" w:tentative="0">
      <w:start w:val="1"/>
      <w:numFmt w:val="decimal"/>
      <w:pStyle w:val="36"/>
      <w:lvlText w:val="%1."/>
      <w:lvlJc w:val="left"/>
      <w:pPr>
        <w:tabs>
          <w:tab w:val="left" w:pos="1200"/>
        </w:tabs>
        <w:ind w:left="1200" w:hanging="360"/>
      </w:pPr>
    </w:lvl>
  </w:abstractNum>
  <w:abstractNum w:abstractNumId="6">
    <w:nsid w:val="417E679F"/>
    <w:multiLevelType w:val="singleLevel"/>
    <w:tmpl w:val="417E679F"/>
    <w:lvl w:ilvl="0" w:tentative="0">
      <w:start w:val="1"/>
      <w:numFmt w:val="decimal"/>
      <w:pStyle w:val="65"/>
      <w:lvlText w:val="%1."/>
      <w:lvlJc w:val="left"/>
      <w:pPr>
        <w:tabs>
          <w:tab w:val="left" w:pos="2040"/>
        </w:tabs>
        <w:ind w:left="2040" w:hanging="360"/>
      </w:pPr>
    </w:lvl>
  </w:abstractNum>
  <w:abstractNum w:abstractNumId="7">
    <w:nsid w:val="5F4F22E9"/>
    <w:multiLevelType w:val="singleLevel"/>
    <w:tmpl w:val="5F4F22E9"/>
    <w:lvl w:ilvl="0" w:tentative="0">
      <w:start w:val="1"/>
      <w:numFmt w:val="bullet"/>
      <w:pStyle w:val="24"/>
      <w:lvlText w:val=""/>
      <w:lvlJc w:val="left"/>
      <w:pPr>
        <w:tabs>
          <w:tab w:val="left" w:pos="360"/>
        </w:tabs>
        <w:ind w:left="360" w:hanging="360"/>
      </w:pPr>
      <w:rPr>
        <w:rFonts w:hint="default" w:ascii="Wingdings" w:hAnsi="Wingdings"/>
      </w:rPr>
    </w:lvl>
  </w:abstractNum>
  <w:abstractNum w:abstractNumId="8">
    <w:nsid w:val="793FF840"/>
    <w:multiLevelType w:val="singleLevel"/>
    <w:tmpl w:val="793FF840"/>
    <w:lvl w:ilvl="0" w:tentative="0">
      <w:start w:val="1"/>
      <w:numFmt w:val="bullet"/>
      <w:pStyle w:val="40"/>
      <w:lvlText w:val=""/>
      <w:lvlJc w:val="left"/>
      <w:pPr>
        <w:tabs>
          <w:tab w:val="left" w:pos="780"/>
        </w:tabs>
        <w:ind w:left="780" w:hanging="360"/>
      </w:pPr>
      <w:rPr>
        <w:rFonts w:hint="default" w:ascii="Wingdings" w:hAnsi="Wingdings"/>
      </w:rPr>
    </w:lvl>
  </w:abstractNum>
  <w:abstractNum w:abstractNumId="9">
    <w:nsid w:val="7B9DAE66"/>
    <w:multiLevelType w:val="singleLevel"/>
    <w:tmpl w:val="7B9DAE66"/>
    <w:lvl w:ilvl="0" w:tentative="0">
      <w:start w:val="1"/>
      <w:numFmt w:val="bullet"/>
      <w:pStyle w:val="33"/>
      <w:lvlText w:val=""/>
      <w:lvlJc w:val="left"/>
      <w:pPr>
        <w:tabs>
          <w:tab w:val="left" w:pos="1200"/>
        </w:tabs>
        <w:ind w:left="1200" w:hanging="360"/>
      </w:pPr>
      <w:rPr>
        <w:rFonts w:hint="default" w:ascii="Wingdings" w:hAnsi="Wingdings"/>
      </w:rPr>
    </w:lvl>
  </w:abstractNum>
  <w:num w:numId="1">
    <w:abstractNumId w:val="3"/>
  </w:num>
  <w:num w:numId="2">
    <w:abstractNumId w:val="0"/>
  </w:num>
  <w:num w:numId="3">
    <w:abstractNumId w:val="4"/>
  </w:num>
  <w:num w:numId="4">
    <w:abstractNumId w:val="7"/>
  </w:num>
  <w:num w:numId="5">
    <w:abstractNumId w:val="9"/>
  </w:num>
  <w:num w:numId="6">
    <w:abstractNumId w:val="5"/>
  </w:num>
  <w:num w:numId="7">
    <w:abstractNumId w:val="8"/>
  </w:num>
  <w:num w:numId="8">
    <w:abstractNumId w:val="2"/>
  </w:num>
  <w:num w:numId="9">
    <w:abstractNumId w:val="1"/>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attachedTemplate r:id="rId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2031022"/>
    <w:rsid w:val="00386D8E"/>
    <w:rsid w:val="00BE32F3"/>
    <w:rsid w:val="00DD7A9F"/>
    <w:rsid w:val="01266ED6"/>
    <w:rsid w:val="013025B4"/>
    <w:rsid w:val="025C1016"/>
    <w:rsid w:val="02755A92"/>
    <w:rsid w:val="035E3634"/>
    <w:rsid w:val="035F7E52"/>
    <w:rsid w:val="039D18E6"/>
    <w:rsid w:val="03E4200B"/>
    <w:rsid w:val="04F11B66"/>
    <w:rsid w:val="0627193B"/>
    <w:rsid w:val="06B73250"/>
    <w:rsid w:val="06EC048E"/>
    <w:rsid w:val="07247C28"/>
    <w:rsid w:val="07323C5D"/>
    <w:rsid w:val="074F739B"/>
    <w:rsid w:val="07741257"/>
    <w:rsid w:val="081D1247"/>
    <w:rsid w:val="086C156F"/>
    <w:rsid w:val="08AC79B9"/>
    <w:rsid w:val="08C00EAC"/>
    <w:rsid w:val="08C94F2B"/>
    <w:rsid w:val="08FF2615"/>
    <w:rsid w:val="090571AA"/>
    <w:rsid w:val="093305F6"/>
    <w:rsid w:val="09607683"/>
    <w:rsid w:val="097D1872"/>
    <w:rsid w:val="098826F0"/>
    <w:rsid w:val="0A32289A"/>
    <w:rsid w:val="0A4043CD"/>
    <w:rsid w:val="0A5E16A3"/>
    <w:rsid w:val="0A8F7AAE"/>
    <w:rsid w:val="0AA03A6A"/>
    <w:rsid w:val="0AB62875"/>
    <w:rsid w:val="0AB706E8"/>
    <w:rsid w:val="0ACE6829"/>
    <w:rsid w:val="0AF049F1"/>
    <w:rsid w:val="0BF26547"/>
    <w:rsid w:val="0D4977E2"/>
    <w:rsid w:val="0DFF7B1E"/>
    <w:rsid w:val="0E98231D"/>
    <w:rsid w:val="0EEC1973"/>
    <w:rsid w:val="0F1B4006"/>
    <w:rsid w:val="0F2F360E"/>
    <w:rsid w:val="0F470958"/>
    <w:rsid w:val="0FC84B93"/>
    <w:rsid w:val="106A4115"/>
    <w:rsid w:val="116807ED"/>
    <w:rsid w:val="116972AB"/>
    <w:rsid w:val="11AF0D5D"/>
    <w:rsid w:val="12505D75"/>
    <w:rsid w:val="13456A27"/>
    <w:rsid w:val="13B22DD4"/>
    <w:rsid w:val="14103A0E"/>
    <w:rsid w:val="14A34882"/>
    <w:rsid w:val="14DE1D5E"/>
    <w:rsid w:val="14EF77DE"/>
    <w:rsid w:val="154D3FB1"/>
    <w:rsid w:val="15531313"/>
    <w:rsid w:val="158A77F0"/>
    <w:rsid w:val="1618304E"/>
    <w:rsid w:val="16726C02"/>
    <w:rsid w:val="16D04278"/>
    <w:rsid w:val="16D056D6"/>
    <w:rsid w:val="17C3523B"/>
    <w:rsid w:val="17E70F2A"/>
    <w:rsid w:val="18980476"/>
    <w:rsid w:val="189D4889"/>
    <w:rsid w:val="1912647A"/>
    <w:rsid w:val="19A53F39"/>
    <w:rsid w:val="19E77727"/>
    <w:rsid w:val="1A3A1FB2"/>
    <w:rsid w:val="1A3D12D5"/>
    <w:rsid w:val="1A6C6448"/>
    <w:rsid w:val="1A8769F4"/>
    <w:rsid w:val="1A8C7B66"/>
    <w:rsid w:val="1B8C2514"/>
    <w:rsid w:val="1BC71E6E"/>
    <w:rsid w:val="1C1B7A47"/>
    <w:rsid w:val="1CC1025C"/>
    <w:rsid w:val="1CCC4B92"/>
    <w:rsid w:val="1D61402B"/>
    <w:rsid w:val="1D9A16A0"/>
    <w:rsid w:val="1DCF4C7E"/>
    <w:rsid w:val="1E551A6D"/>
    <w:rsid w:val="1EAC02BD"/>
    <w:rsid w:val="1FB75FA2"/>
    <w:rsid w:val="200A3E37"/>
    <w:rsid w:val="20375950"/>
    <w:rsid w:val="205B4263"/>
    <w:rsid w:val="21543588"/>
    <w:rsid w:val="21894E00"/>
    <w:rsid w:val="21B44E63"/>
    <w:rsid w:val="22031022"/>
    <w:rsid w:val="221C2118"/>
    <w:rsid w:val="22364F87"/>
    <w:rsid w:val="223E208E"/>
    <w:rsid w:val="22DF73CD"/>
    <w:rsid w:val="240A19EC"/>
    <w:rsid w:val="24710164"/>
    <w:rsid w:val="24A3267C"/>
    <w:rsid w:val="25F10BEC"/>
    <w:rsid w:val="263712CE"/>
    <w:rsid w:val="264158CF"/>
    <w:rsid w:val="26EA00EF"/>
    <w:rsid w:val="26FB7B42"/>
    <w:rsid w:val="27082C6B"/>
    <w:rsid w:val="27707B10"/>
    <w:rsid w:val="27F53BFF"/>
    <w:rsid w:val="284101E2"/>
    <w:rsid w:val="2841086C"/>
    <w:rsid w:val="28856217"/>
    <w:rsid w:val="28FD5E5B"/>
    <w:rsid w:val="294A30C6"/>
    <w:rsid w:val="29BF3AB4"/>
    <w:rsid w:val="29CE2B65"/>
    <w:rsid w:val="29D93476"/>
    <w:rsid w:val="2A0911D4"/>
    <w:rsid w:val="2A0B0AA8"/>
    <w:rsid w:val="2A64640A"/>
    <w:rsid w:val="2A6A0889"/>
    <w:rsid w:val="2A921E30"/>
    <w:rsid w:val="2A9A6739"/>
    <w:rsid w:val="2BCB7E65"/>
    <w:rsid w:val="2C3317E7"/>
    <w:rsid w:val="2C7A7BA5"/>
    <w:rsid w:val="2CB5119F"/>
    <w:rsid w:val="2EDC0C65"/>
    <w:rsid w:val="2F4B7B98"/>
    <w:rsid w:val="2F9D4864"/>
    <w:rsid w:val="309537C1"/>
    <w:rsid w:val="30F73B34"/>
    <w:rsid w:val="31A517E2"/>
    <w:rsid w:val="31C02DBE"/>
    <w:rsid w:val="32607DFF"/>
    <w:rsid w:val="32CB171C"/>
    <w:rsid w:val="32EF663F"/>
    <w:rsid w:val="334119DE"/>
    <w:rsid w:val="33435756"/>
    <w:rsid w:val="33725533"/>
    <w:rsid w:val="33EF69DC"/>
    <w:rsid w:val="34264730"/>
    <w:rsid w:val="34627E5E"/>
    <w:rsid w:val="34B34216"/>
    <w:rsid w:val="34EB1C02"/>
    <w:rsid w:val="35515375"/>
    <w:rsid w:val="357716E7"/>
    <w:rsid w:val="359642E2"/>
    <w:rsid w:val="3599165E"/>
    <w:rsid w:val="35CD2193"/>
    <w:rsid w:val="35E548A3"/>
    <w:rsid w:val="35E637E5"/>
    <w:rsid w:val="362A0508"/>
    <w:rsid w:val="367E63F9"/>
    <w:rsid w:val="37103BA1"/>
    <w:rsid w:val="37406FA9"/>
    <w:rsid w:val="37814895"/>
    <w:rsid w:val="37B61084"/>
    <w:rsid w:val="37EF79CC"/>
    <w:rsid w:val="380F5C07"/>
    <w:rsid w:val="38770CBE"/>
    <w:rsid w:val="387E2D8D"/>
    <w:rsid w:val="38B90269"/>
    <w:rsid w:val="38E066E2"/>
    <w:rsid w:val="39E72CC9"/>
    <w:rsid w:val="3A3E4582"/>
    <w:rsid w:val="3A6E1653"/>
    <w:rsid w:val="3A944CB8"/>
    <w:rsid w:val="3AA80595"/>
    <w:rsid w:val="3D3D6D72"/>
    <w:rsid w:val="3D597924"/>
    <w:rsid w:val="3DE00ACC"/>
    <w:rsid w:val="3E0728CE"/>
    <w:rsid w:val="3E371A14"/>
    <w:rsid w:val="3F012022"/>
    <w:rsid w:val="4013025E"/>
    <w:rsid w:val="40397BD4"/>
    <w:rsid w:val="404F6FF3"/>
    <w:rsid w:val="40A00055"/>
    <w:rsid w:val="41605323"/>
    <w:rsid w:val="41B84C62"/>
    <w:rsid w:val="421E066F"/>
    <w:rsid w:val="42556256"/>
    <w:rsid w:val="43291B47"/>
    <w:rsid w:val="43E3619A"/>
    <w:rsid w:val="444F046F"/>
    <w:rsid w:val="453018B3"/>
    <w:rsid w:val="45471A90"/>
    <w:rsid w:val="45482758"/>
    <w:rsid w:val="454964D0"/>
    <w:rsid w:val="45505AB1"/>
    <w:rsid w:val="45570BED"/>
    <w:rsid w:val="45594965"/>
    <w:rsid w:val="45741238"/>
    <w:rsid w:val="465175D2"/>
    <w:rsid w:val="47221300"/>
    <w:rsid w:val="47250A55"/>
    <w:rsid w:val="473311E6"/>
    <w:rsid w:val="47347438"/>
    <w:rsid w:val="475950F1"/>
    <w:rsid w:val="48BA3564"/>
    <w:rsid w:val="48F50E49"/>
    <w:rsid w:val="498B5309"/>
    <w:rsid w:val="4A0B46BC"/>
    <w:rsid w:val="4A3C53DD"/>
    <w:rsid w:val="4A767D68"/>
    <w:rsid w:val="4AA735E3"/>
    <w:rsid w:val="4B2C0426"/>
    <w:rsid w:val="4BEC3C3A"/>
    <w:rsid w:val="4C03492F"/>
    <w:rsid w:val="4C2F01CE"/>
    <w:rsid w:val="4C5771F3"/>
    <w:rsid w:val="4C9130F6"/>
    <w:rsid w:val="4CBB4158"/>
    <w:rsid w:val="4DF758A5"/>
    <w:rsid w:val="4DFC0584"/>
    <w:rsid w:val="4EA43508"/>
    <w:rsid w:val="4ED259FB"/>
    <w:rsid w:val="4F155DA1"/>
    <w:rsid w:val="4F367C65"/>
    <w:rsid w:val="4F9D72A0"/>
    <w:rsid w:val="4FD35314"/>
    <w:rsid w:val="4FF9121F"/>
    <w:rsid w:val="502E0881"/>
    <w:rsid w:val="50D74A4C"/>
    <w:rsid w:val="50E14D61"/>
    <w:rsid w:val="51891C30"/>
    <w:rsid w:val="51E312FA"/>
    <w:rsid w:val="52075749"/>
    <w:rsid w:val="528D4E0A"/>
    <w:rsid w:val="53042F77"/>
    <w:rsid w:val="53D045E2"/>
    <w:rsid w:val="54065CB8"/>
    <w:rsid w:val="5426635A"/>
    <w:rsid w:val="544D5142"/>
    <w:rsid w:val="54817F20"/>
    <w:rsid w:val="54862998"/>
    <w:rsid w:val="54BB66EA"/>
    <w:rsid w:val="54C53DC5"/>
    <w:rsid w:val="553E6EE0"/>
    <w:rsid w:val="55B3615E"/>
    <w:rsid w:val="55BE5B06"/>
    <w:rsid w:val="56633896"/>
    <w:rsid w:val="57044CE4"/>
    <w:rsid w:val="57995095"/>
    <w:rsid w:val="57D36B09"/>
    <w:rsid w:val="58083E73"/>
    <w:rsid w:val="5872132A"/>
    <w:rsid w:val="588D4BFA"/>
    <w:rsid w:val="58D16870"/>
    <w:rsid w:val="5906675A"/>
    <w:rsid w:val="596D45F7"/>
    <w:rsid w:val="59704E92"/>
    <w:rsid w:val="59796F2C"/>
    <w:rsid w:val="5AB83A84"/>
    <w:rsid w:val="5AF4610B"/>
    <w:rsid w:val="5B4D4C20"/>
    <w:rsid w:val="5BAA161F"/>
    <w:rsid w:val="5C5B7E08"/>
    <w:rsid w:val="5C9221C8"/>
    <w:rsid w:val="5CF30F84"/>
    <w:rsid w:val="5D086F45"/>
    <w:rsid w:val="5D641D7E"/>
    <w:rsid w:val="5D9D7F84"/>
    <w:rsid w:val="5DA77BB9"/>
    <w:rsid w:val="5E473A9D"/>
    <w:rsid w:val="5E834B91"/>
    <w:rsid w:val="5FA92090"/>
    <w:rsid w:val="60575AEE"/>
    <w:rsid w:val="608508AD"/>
    <w:rsid w:val="609A6A0E"/>
    <w:rsid w:val="60DA5BD2"/>
    <w:rsid w:val="61054F06"/>
    <w:rsid w:val="61654558"/>
    <w:rsid w:val="6205092E"/>
    <w:rsid w:val="621E2D67"/>
    <w:rsid w:val="626B5013"/>
    <w:rsid w:val="62917095"/>
    <w:rsid w:val="62FD060F"/>
    <w:rsid w:val="630E339F"/>
    <w:rsid w:val="645B3DFE"/>
    <w:rsid w:val="649B337D"/>
    <w:rsid w:val="655B7E2E"/>
    <w:rsid w:val="657F58CB"/>
    <w:rsid w:val="65A02A6F"/>
    <w:rsid w:val="65BB3441"/>
    <w:rsid w:val="65C506A9"/>
    <w:rsid w:val="67762CFD"/>
    <w:rsid w:val="67E23CC1"/>
    <w:rsid w:val="687C5E53"/>
    <w:rsid w:val="69022377"/>
    <w:rsid w:val="69704AFB"/>
    <w:rsid w:val="697477BE"/>
    <w:rsid w:val="697A3AF5"/>
    <w:rsid w:val="69FB573C"/>
    <w:rsid w:val="6A590DE0"/>
    <w:rsid w:val="6A8B4C4A"/>
    <w:rsid w:val="6B8A6D77"/>
    <w:rsid w:val="6B8C6F93"/>
    <w:rsid w:val="6BAE515B"/>
    <w:rsid w:val="6BF80185"/>
    <w:rsid w:val="6C032026"/>
    <w:rsid w:val="6C641E77"/>
    <w:rsid w:val="6C791740"/>
    <w:rsid w:val="6D2F4F04"/>
    <w:rsid w:val="6D7639A4"/>
    <w:rsid w:val="6DC522E8"/>
    <w:rsid w:val="6DE74955"/>
    <w:rsid w:val="6DEE7CCE"/>
    <w:rsid w:val="6E49116B"/>
    <w:rsid w:val="6EAF5EB0"/>
    <w:rsid w:val="6EB65958"/>
    <w:rsid w:val="6EDE1978"/>
    <w:rsid w:val="6EE82732"/>
    <w:rsid w:val="6F0926A9"/>
    <w:rsid w:val="6F6D5A92"/>
    <w:rsid w:val="6F6E67C7"/>
    <w:rsid w:val="6F8A2417"/>
    <w:rsid w:val="6FCC5BB0"/>
    <w:rsid w:val="702E102A"/>
    <w:rsid w:val="70560B9A"/>
    <w:rsid w:val="706E4EB9"/>
    <w:rsid w:val="710940CB"/>
    <w:rsid w:val="711D243B"/>
    <w:rsid w:val="71490CF1"/>
    <w:rsid w:val="722E4900"/>
    <w:rsid w:val="72BB7120"/>
    <w:rsid w:val="72C746A8"/>
    <w:rsid w:val="73611B96"/>
    <w:rsid w:val="73B0768A"/>
    <w:rsid w:val="73E07E7C"/>
    <w:rsid w:val="741B7106"/>
    <w:rsid w:val="74602D6B"/>
    <w:rsid w:val="74B3733F"/>
    <w:rsid w:val="74BD5DC1"/>
    <w:rsid w:val="74CE5F27"/>
    <w:rsid w:val="750D2EF3"/>
    <w:rsid w:val="75385A96"/>
    <w:rsid w:val="758A1AB5"/>
    <w:rsid w:val="766156EC"/>
    <w:rsid w:val="772E7A2D"/>
    <w:rsid w:val="77F83B06"/>
    <w:rsid w:val="781C344D"/>
    <w:rsid w:val="78A40844"/>
    <w:rsid w:val="78CF6711"/>
    <w:rsid w:val="78E819E6"/>
    <w:rsid w:val="7A1D2B48"/>
    <w:rsid w:val="7A223EAD"/>
    <w:rsid w:val="7A5073DE"/>
    <w:rsid w:val="7A87102F"/>
    <w:rsid w:val="7AAB0B58"/>
    <w:rsid w:val="7AAD79E7"/>
    <w:rsid w:val="7ABB4647"/>
    <w:rsid w:val="7ADF1F36"/>
    <w:rsid w:val="7AEC35AA"/>
    <w:rsid w:val="7AFF7E31"/>
    <w:rsid w:val="7B0851FA"/>
    <w:rsid w:val="7B111364"/>
    <w:rsid w:val="7B114DBF"/>
    <w:rsid w:val="7BA15D4D"/>
    <w:rsid w:val="7BA32DC7"/>
    <w:rsid w:val="7BB5765B"/>
    <w:rsid w:val="7C156B31"/>
    <w:rsid w:val="7C3F46D5"/>
    <w:rsid w:val="7C4873CA"/>
    <w:rsid w:val="7DCB394B"/>
    <w:rsid w:val="7E301A00"/>
    <w:rsid w:val="7F12669B"/>
    <w:rsid w:val="7F1430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name="caption"/>
    <w:lsdException w:qFormat="1" w:unhideWhenUsed="0" w:uiPriority="0" w:semiHidden="0" w:name="table of figures"/>
    <w:lsdException w:qFormat="1"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qFormat="1" w:unhideWhenUsed="0" w:uiPriority="0" w:semiHidden="0" w:name="endnote text"/>
    <w:lsdException w:qFormat="1" w:unhideWhenUsed="0" w:uiPriority="0" w:semiHidden="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unhideWhenUsed="0" w:uiPriority="0" w:semiHidden="0" w:name="HTML Acronym"/>
    <w:lsdException w:qFormat="1"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5">
    <w:name w:val="heading 3"/>
    <w:basedOn w:val="1"/>
    <w:next w:val="1"/>
    <w:semiHidden/>
    <w:unhideWhenUsed/>
    <w:qFormat/>
    <w:uiPriority w:val="0"/>
    <w:pPr>
      <w:keepNext/>
      <w:keepLines/>
      <w:spacing w:before="260" w:beforeLines="0" w:beforeAutospacing="0" w:after="260" w:afterLines="0" w:afterAutospacing="0" w:line="413" w:lineRule="auto"/>
      <w:outlineLvl w:val="2"/>
    </w:pPr>
    <w:rPr>
      <w:b/>
      <w:sz w:val="32"/>
    </w:rPr>
  </w:style>
  <w:style w:type="paragraph" w:styleId="6">
    <w:name w:val="heading 4"/>
    <w:basedOn w:val="1"/>
    <w:next w:val="1"/>
    <w:semiHidden/>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paragraph" w:styleId="7">
    <w:name w:val="heading 5"/>
    <w:basedOn w:val="1"/>
    <w:next w:val="1"/>
    <w:semiHidden/>
    <w:unhideWhenUsed/>
    <w:qFormat/>
    <w:uiPriority w:val="0"/>
    <w:pPr>
      <w:keepNext/>
      <w:keepLines/>
      <w:spacing w:before="280" w:beforeLines="0" w:beforeAutospacing="0" w:after="290" w:afterLines="0" w:afterAutospacing="0" w:line="372" w:lineRule="auto"/>
      <w:outlineLvl w:val="4"/>
    </w:pPr>
    <w:rPr>
      <w:b/>
      <w:sz w:val="28"/>
    </w:rPr>
  </w:style>
  <w:style w:type="paragraph" w:styleId="8">
    <w:name w:val="heading 6"/>
    <w:basedOn w:val="1"/>
    <w:next w:val="1"/>
    <w:semiHidden/>
    <w:unhideWhenUsed/>
    <w:qFormat/>
    <w:uiPriority w:val="0"/>
    <w:pPr>
      <w:keepNext/>
      <w:keepLines/>
      <w:spacing w:before="240" w:beforeLines="0" w:beforeAutospacing="0" w:after="64" w:afterLines="0" w:afterAutospacing="0" w:line="317" w:lineRule="auto"/>
      <w:outlineLvl w:val="5"/>
    </w:pPr>
    <w:rPr>
      <w:rFonts w:ascii="Arial" w:hAnsi="Arial" w:eastAsia="黑体"/>
      <w:b/>
      <w:sz w:val="24"/>
    </w:rPr>
  </w:style>
  <w:style w:type="paragraph" w:styleId="9">
    <w:name w:val="heading 7"/>
    <w:basedOn w:val="1"/>
    <w:next w:val="1"/>
    <w:semiHidden/>
    <w:unhideWhenUsed/>
    <w:qFormat/>
    <w:uiPriority w:val="0"/>
    <w:pPr>
      <w:keepNext/>
      <w:keepLines/>
      <w:spacing w:before="240" w:beforeLines="0" w:beforeAutospacing="0" w:after="64" w:afterLines="0" w:afterAutospacing="0" w:line="317" w:lineRule="auto"/>
      <w:outlineLvl w:val="6"/>
    </w:pPr>
    <w:rPr>
      <w:b/>
      <w:sz w:val="24"/>
    </w:rPr>
  </w:style>
  <w:style w:type="paragraph" w:styleId="10">
    <w:name w:val="heading 8"/>
    <w:basedOn w:val="1"/>
    <w:next w:val="1"/>
    <w:semiHidden/>
    <w:unhideWhenUsed/>
    <w:qFormat/>
    <w:uiPriority w:val="0"/>
    <w:pPr>
      <w:keepNext/>
      <w:keepLines/>
      <w:spacing w:before="240" w:beforeLines="0" w:beforeAutospacing="0" w:after="64" w:afterLines="0" w:afterAutospacing="0" w:line="317" w:lineRule="auto"/>
      <w:outlineLvl w:val="7"/>
    </w:pPr>
    <w:rPr>
      <w:rFonts w:ascii="Arial" w:hAnsi="Arial" w:eastAsia="黑体"/>
      <w:sz w:val="24"/>
    </w:rPr>
  </w:style>
  <w:style w:type="paragraph" w:styleId="11">
    <w:name w:val="heading 9"/>
    <w:basedOn w:val="1"/>
    <w:next w:val="1"/>
    <w:semiHidden/>
    <w:unhideWhenUsed/>
    <w:qFormat/>
    <w:uiPriority w:val="0"/>
    <w:pPr>
      <w:keepNext/>
      <w:keepLines/>
      <w:spacing w:before="240" w:beforeLines="0" w:beforeAutospacing="0" w:after="64" w:afterLines="0" w:afterAutospacing="0" w:line="317" w:lineRule="auto"/>
      <w:outlineLvl w:val="8"/>
    </w:pPr>
    <w:rPr>
      <w:rFonts w:ascii="Arial" w:hAnsi="Arial" w:eastAsia="黑体"/>
      <w:sz w:val="21"/>
    </w:rPr>
  </w:style>
  <w:style w:type="character" w:default="1" w:styleId="90">
    <w:name w:val="Default Paragraph Font"/>
    <w:semiHidden/>
    <w:qFormat/>
    <w:uiPriority w:val="0"/>
  </w:style>
  <w:style w:type="table" w:default="1" w:styleId="88">
    <w:name w:val="Normal Table"/>
    <w:semiHidden/>
    <w:qFormat/>
    <w:uiPriority w:val="0"/>
    <w:tblPr>
      <w:tblCellMar>
        <w:top w:w="0" w:type="dxa"/>
        <w:left w:w="108" w:type="dxa"/>
        <w:bottom w:w="0" w:type="dxa"/>
        <w:right w:w="108" w:type="dxa"/>
      </w:tblCellMar>
    </w:tblPr>
  </w:style>
  <w:style w:type="paragraph" w:styleId="2">
    <w:name w:val="macro"/>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Theme="minorEastAsia" w:cstheme="minorBidi"/>
      <w:kern w:val="2"/>
      <w:sz w:val="24"/>
      <w:lang w:val="en-US" w:eastAsia="zh-CN"/>
    </w:rPr>
  </w:style>
  <w:style w:type="paragraph" w:styleId="12">
    <w:name w:val="List 3"/>
    <w:basedOn w:val="1"/>
    <w:qFormat/>
    <w:uiPriority w:val="0"/>
    <w:pPr>
      <w:ind w:left="100" w:leftChars="400" w:hanging="200" w:hangingChars="200"/>
    </w:pPr>
  </w:style>
  <w:style w:type="paragraph" w:styleId="13">
    <w:name w:val="toc 7"/>
    <w:basedOn w:val="1"/>
    <w:next w:val="1"/>
    <w:qFormat/>
    <w:uiPriority w:val="0"/>
    <w:pPr>
      <w:ind w:left="2520" w:leftChars="1200"/>
    </w:pPr>
  </w:style>
  <w:style w:type="paragraph" w:styleId="14">
    <w:name w:val="List Number 2"/>
    <w:basedOn w:val="1"/>
    <w:qFormat/>
    <w:uiPriority w:val="0"/>
    <w:pPr>
      <w:numPr>
        <w:ilvl w:val="0"/>
        <w:numId w:val="1"/>
      </w:numPr>
    </w:pPr>
  </w:style>
  <w:style w:type="paragraph" w:styleId="15">
    <w:name w:val="table of authorities"/>
    <w:basedOn w:val="1"/>
    <w:next w:val="1"/>
    <w:qFormat/>
    <w:uiPriority w:val="0"/>
    <w:pPr>
      <w:ind w:left="420" w:leftChars="200"/>
    </w:pPr>
  </w:style>
  <w:style w:type="paragraph" w:styleId="16">
    <w:name w:val="Note Heading"/>
    <w:basedOn w:val="1"/>
    <w:next w:val="1"/>
    <w:qFormat/>
    <w:uiPriority w:val="0"/>
    <w:pPr>
      <w:jc w:val="center"/>
    </w:pPr>
  </w:style>
  <w:style w:type="paragraph" w:styleId="17">
    <w:name w:val="List Bullet 4"/>
    <w:basedOn w:val="1"/>
    <w:qFormat/>
    <w:uiPriority w:val="0"/>
    <w:pPr>
      <w:numPr>
        <w:ilvl w:val="0"/>
        <w:numId w:val="2"/>
      </w:numPr>
    </w:pPr>
  </w:style>
  <w:style w:type="paragraph" w:styleId="18">
    <w:name w:val="index 8"/>
    <w:basedOn w:val="1"/>
    <w:next w:val="1"/>
    <w:qFormat/>
    <w:uiPriority w:val="0"/>
    <w:pPr>
      <w:ind w:left="1400" w:leftChars="1400"/>
    </w:pPr>
  </w:style>
  <w:style w:type="paragraph" w:styleId="19">
    <w:name w:val="E-mail Signature"/>
    <w:basedOn w:val="1"/>
    <w:qFormat/>
    <w:uiPriority w:val="0"/>
  </w:style>
  <w:style w:type="paragraph" w:styleId="20">
    <w:name w:val="List Number"/>
    <w:basedOn w:val="1"/>
    <w:qFormat/>
    <w:uiPriority w:val="0"/>
    <w:pPr>
      <w:numPr>
        <w:ilvl w:val="0"/>
        <w:numId w:val="3"/>
      </w:numPr>
    </w:pPr>
  </w:style>
  <w:style w:type="paragraph" w:styleId="21">
    <w:name w:val="Normal Indent"/>
    <w:basedOn w:val="1"/>
    <w:qFormat/>
    <w:uiPriority w:val="0"/>
    <w:pPr>
      <w:ind w:firstLine="420" w:firstLineChars="200"/>
    </w:pPr>
  </w:style>
  <w:style w:type="paragraph" w:styleId="22">
    <w:name w:val="caption"/>
    <w:basedOn w:val="1"/>
    <w:next w:val="1"/>
    <w:semiHidden/>
    <w:unhideWhenUsed/>
    <w:qFormat/>
    <w:uiPriority w:val="0"/>
    <w:rPr>
      <w:rFonts w:ascii="Arial" w:hAnsi="Arial" w:eastAsia="黑体"/>
      <w:sz w:val="20"/>
    </w:rPr>
  </w:style>
  <w:style w:type="paragraph" w:styleId="23">
    <w:name w:val="index 5"/>
    <w:basedOn w:val="1"/>
    <w:next w:val="1"/>
    <w:qFormat/>
    <w:uiPriority w:val="0"/>
    <w:pPr>
      <w:ind w:left="800" w:leftChars="800"/>
    </w:pPr>
  </w:style>
  <w:style w:type="paragraph" w:styleId="24">
    <w:name w:val="List Bullet"/>
    <w:basedOn w:val="1"/>
    <w:qFormat/>
    <w:uiPriority w:val="0"/>
    <w:pPr>
      <w:numPr>
        <w:ilvl w:val="0"/>
        <w:numId w:val="4"/>
      </w:numPr>
    </w:pPr>
  </w:style>
  <w:style w:type="paragraph" w:styleId="25">
    <w:name w:val="envelope address"/>
    <w:basedOn w:val="1"/>
    <w:qFormat/>
    <w:uiPriority w:val="0"/>
    <w:pPr>
      <w:snapToGrid w:val="0"/>
      <w:ind w:left="100" w:leftChars="1400"/>
    </w:pPr>
    <w:rPr>
      <w:rFonts w:ascii="Arial" w:hAnsi="Arial"/>
      <w:sz w:val="24"/>
    </w:rPr>
  </w:style>
  <w:style w:type="paragraph" w:styleId="26">
    <w:name w:val="Document Map"/>
    <w:basedOn w:val="1"/>
    <w:qFormat/>
    <w:uiPriority w:val="0"/>
    <w:pPr>
      <w:shd w:val="clear" w:color="auto" w:fill="000080"/>
    </w:pPr>
  </w:style>
  <w:style w:type="paragraph" w:styleId="27">
    <w:name w:val="toa heading"/>
    <w:basedOn w:val="1"/>
    <w:next w:val="1"/>
    <w:qFormat/>
    <w:uiPriority w:val="0"/>
    <w:pPr>
      <w:spacing w:before="120" w:beforeLines="0" w:beforeAutospacing="0"/>
    </w:pPr>
    <w:rPr>
      <w:rFonts w:ascii="Arial" w:hAnsi="Arial"/>
      <w:sz w:val="24"/>
    </w:rPr>
  </w:style>
  <w:style w:type="paragraph" w:styleId="28">
    <w:name w:val="annotation text"/>
    <w:basedOn w:val="1"/>
    <w:qFormat/>
    <w:uiPriority w:val="0"/>
    <w:pPr>
      <w:jc w:val="left"/>
    </w:pPr>
  </w:style>
  <w:style w:type="paragraph" w:styleId="29">
    <w:name w:val="index 6"/>
    <w:basedOn w:val="1"/>
    <w:next w:val="1"/>
    <w:qFormat/>
    <w:uiPriority w:val="0"/>
    <w:pPr>
      <w:ind w:left="1000" w:leftChars="1000"/>
    </w:pPr>
  </w:style>
  <w:style w:type="paragraph" w:styleId="30">
    <w:name w:val="Salutation"/>
    <w:basedOn w:val="1"/>
    <w:next w:val="1"/>
    <w:qFormat/>
    <w:uiPriority w:val="0"/>
  </w:style>
  <w:style w:type="paragraph" w:styleId="31">
    <w:name w:val="Body Text 3"/>
    <w:basedOn w:val="1"/>
    <w:qFormat/>
    <w:uiPriority w:val="0"/>
    <w:pPr>
      <w:spacing w:after="120" w:afterLines="0" w:afterAutospacing="0"/>
    </w:pPr>
    <w:rPr>
      <w:sz w:val="16"/>
    </w:rPr>
  </w:style>
  <w:style w:type="paragraph" w:styleId="32">
    <w:name w:val="Closing"/>
    <w:basedOn w:val="1"/>
    <w:qFormat/>
    <w:uiPriority w:val="0"/>
    <w:pPr>
      <w:ind w:left="100" w:leftChars="2100"/>
    </w:pPr>
  </w:style>
  <w:style w:type="paragraph" w:styleId="33">
    <w:name w:val="List Bullet 3"/>
    <w:basedOn w:val="1"/>
    <w:qFormat/>
    <w:uiPriority w:val="0"/>
    <w:pPr>
      <w:numPr>
        <w:ilvl w:val="0"/>
        <w:numId w:val="5"/>
      </w:numPr>
    </w:pPr>
  </w:style>
  <w:style w:type="paragraph" w:styleId="34">
    <w:name w:val="Body Text"/>
    <w:basedOn w:val="1"/>
    <w:qFormat/>
    <w:uiPriority w:val="0"/>
    <w:pPr>
      <w:spacing w:after="120" w:afterLines="0" w:afterAutospacing="0"/>
    </w:pPr>
  </w:style>
  <w:style w:type="paragraph" w:styleId="35">
    <w:name w:val="Body Text Indent"/>
    <w:basedOn w:val="1"/>
    <w:qFormat/>
    <w:uiPriority w:val="0"/>
    <w:pPr>
      <w:spacing w:after="120" w:afterLines="0" w:afterAutospacing="0"/>
      <w:ind w:left="420" w:leftChars="200"/>
    </w:pPr>
  </w:style>
  <w:style w:type="paragraph" w:styleId="36">
    <w:name w:val="List Number 3"/>
    <w:basedOn w:val="1"/>
    <w:qFormat/>
    <w:uiPriority w:val="0"/>
    <w:pPr>
      <w:numPr>
        <w:ilvl w:val="0"/>
        <w:numId w:val="6"/>
      </w:numPr>
    </w:pPr>
  </w:style>
  <w:style w:type="paragraph" w:styleId="37">
    <w:name w:val="List 2"/>
    <w:basedOn w:val="1"/>
    <w:qFormat/>
    <w:uiPriority w:val="0"/>
    <w:pPr>
      <w:ind w:left="100" w:leftChars="200" w:hanging="200" w:hangingChars="200"/>
    </w:pPr>
  </w:style>
  <w:style w:type="paragraph" w:styleId="38">
    <w:name w:val="List Continue"/>
    <w:basedOn w:val="1"/>
    <w:qFormat/>
    <w:uiPriority w:val="0"/>
    <w:pPr>
      <w:spacing w:after="120" w:afterLines="0" w:afterAutospacing="0"/>
      <w:ind w:left="420" w:leftChars="200"/>
    </w:pPr>
  </w:style>
  <w:style w:type="paragraph" w:styleId="39">
    <w:name w:val="Block Text"/>
    <w:basedOn w:val="1"/>
    <w:qFormat/>
    <w:uiPriority w:val="0"/>
    <w:pPr>
      <w:spacing w:after="120" w:afterLines="0" w:afterAutospacing="0"/>
      <w:ind w:left="1440" w:leftChars="700" w:rightChars="700"/>
    </w:pPr>
  </w:style>
  <w:style w:type="paragraph" w:styleId="40">
    <w:name w:val="List Bullet 2"/>
    <w:basedOn w:val="1"/>
    <w:qFormat/>
    <w:uiPriority w:val="0"/>
    <w:pPr>
      <w:numPr>
        <w:ilvl w:val="0"/>
        <w:numId w:val="7"/>
      </w:numPr>
    </w:pPr>
  </w:style>
  <w:style w:type="paragraph" w:styleId="41">
    <w:name w:val="HTML Address"/>
    <w:basedOn w:val="1"/>
    <w:qFormat/>
    <w:uiPriority w:val="0"/>
    <w:rPr>
      <w:i/>
    </w:rPr>
  </w:style>
  <w:style w:type="paragraph" w:styleId="42">
    <w:name w:val="index 4"/>
    <w:basedOn w:val="1"/>
    <w:next w:val="1"/>
    <w:qFormat/>
    <w:uiPriority w:val="0"/>
    <w:pPr>
      <w:ind w:left="600" w:leftChars="600"/>
    </w:pPr>
  </w:style>
  <w:style w:type="paragraph" w:styleId="43">
    <w:name w:val="toc 5"/>
    <w:basedOn w:val="1"/>
    <w:next w:val="1"/>
    <w:qFormat/>
    <w:uiPriority w:val="0"/>
    <w:pPr>
      <w:ind w:left="1680" w:leftChars="800"/>
    </w:pPr>
  </w:style>
  <w:style w:type="paragraph" w:styleId="44">
    <w:name w:val="toc 3"/>
    <w:basedOn w:val="1"/>
    <w:next w:val="1"/>
    <w:qFormat/>
    <w:uiPriority w:val="0"/>
    <w:pPr>
      <w:ind w:left="840" w:leftChars="400"/>
    </w:pPr>
  </w:style>
  <w:style w:type="paragraph" w:styleId="45">
    <w:name w:val="Plain Text"/>
    <w:basedOn w:val="1"/>
    <w:qFormat/>
    <w:uiPriority w:val="0"/>
    <w:rPr>
      <w:rFonts w:ascii="宋体" w:hAnsi="Courier New"/>
    </w:rPr>
  </w:style>
  <w:style w:type="paragraph" w:styleId="46">
    <w:name w:val="List Bullet 5"/>
    <w:basedOn w:val="1"/>
    <w:qFormat/>
    <w:uiPriority w:val="0"/>
    <w:pPr>
      <w:numPr>
        <w:ilvl w:val="0"/>
        <w:numId w:val="8"/>
      </w:numPr>
    </w:pPr>
  </w:style>
  <w:style w:type="paragraph" w:styleId="47">
    <w:name w:val="List Number 4"/>
    <w:basedOn w:val="1"/>
    <w:qFormat/>
    <w:uiPriority w:val="0"/>
    <w:pPr>
      <w:numPr>
        <w:ilvl w:val="0"/>
        <w:numId w:val="9"/>
      </w:numPr>
    </w:pPr>
  </w:style>
  <w:style w:type="paragraph" w:styleId="48">
    <w:name w:val="toc 8"/>
    <w:basedOn w:val="1"/>
    <w:next w:val="1"/>
    <w:qFormat/>
    <w:uiPriority w:val="0"/>
    <w:pPr>
      <w:ind w:left="2940" w:leftChars="1400"/>
    </w:pPr>
  </w:style>
  <w:style w:type="paragraph" w:styleId="49">
    <w:name w:val="index 3"/>
    <w:basedOn w:val="1"/>
    <w:next w:val="1"/>
    <w:qFormat/>
    <w:uiPriority w:val="0"/>
    <w:pPr>
      <w:ind w:left="400" w:leftChars="400"/>
    </w:pPr>
  </w:style>
  <w:style w:type="paragraph" w:styleId="50">
    <w:name w:val="Date"/>
    <w:basedOn w:val="1"/>
    <w:next w:val="1"/>
    <w:qFormat/>
    <w:uiPriority w:val="0"/>
    <w:pPr>
      <w:ind w:left="100" w:leftChars="2500"/>
    </w:pPr>
  </w:style>
  <w:style w:type="paragraph" w:styleId="51">
    <w:name w:val="Body Text Indent 2"/>
    <w:basedOn w:val="1"/>
    <w:qFormat/>
    <w:uiPriority w:val="0"/>
    <w:pPr>
      <w:spacing w:after="120" w:afterLines="0" w:afterAutospacing="0" w:line="480" w:lineRule="auto"/>
      <w:ind w:left="420" w:leftChars="200"/>
    </w:pPr>
  </w:style>
  <w:style w:type="paragraph" w:styleId="52">
    <w:name w:val="endnote text"/>
    <w:basedOn w:val="1"/>
    <w:qFormat/>
    <w:uiPriority w:val="0"/>
    <w:pPr>
      <w:snapToGrid w:val="0"/>
      <w:jc w:val="left"/>
    </w:pPr>
  </w:style>
  <w:style w:type="paragraph" w:styleId="53">
    <w:name w:val="List Continue 5"/>
    <w:basedOn w:val="1"/>
    <w:qFormat/>
    <w:uiPriority w:val="0"/>
    <w:pPr>
      <w:spacing w:after="120" w:afterLines="0" w:afterAutospacing="0"/>
      <w:ind w:left="2100" w:leftChars="1000"/>
    </w:pPr>
  </w:style>
  <w:style w:type="paragraph" w:styleId="54">
    <w:name w:val="Balloon Text"/>
    <w:basedOn w:val="1"/>
    <w:qFormat/>
    <w:uiPriority w:val="0"/>
    <w:rPr>
      <w:sz w:val="18"/>
    </w:rPr>
  </w:style>
  <w:style w:type="paragraph" w:styleId="55">
    <w:name w:val="footer"/>
    <w:basedOn w:val="1"/>
    <w:qFormat/>
    <w:uiPriority w:val="0"/>
    <w:pPr>
      <w:tabs>
        <w:tab w:val="center" w:pos="4153"/>
        <w:tab w:val="right" w:pos="8306"/>
      </w:tabs>
      <w:snapToGrid w:val="0"/>
      <w:jc w:val="left"/>
    </w:pPr>
    <w:rPr>
      <w:sz w:val="18"/>
    </w:rPr>
  </w:style>
  <w:style w:type="paragraph" w:styleId="56">
    <w:name w:val="envelope return"/>
    <w:basedOn w:val="1"/>
    <w:qFormat/>
    <w:uiPriority w:val="0"/>
    <w:pPr>
      <w:snapToGrid w:val="0"/>
    </w:pPr>
    <w:rPr>
      <w:rFonts w:ascii="Arial" w:hAnsi="Arial"/>
    </w:rPr>
  </w:style>
  <w:style w:type="paragraph" w:styleId="5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8">
    <w:name w:val="Signature"/>
    <w:basedOn w:val="1"/>
    <w:qFormat/>
    <w:uiPriority w:val="0"/>
    <w:pPr>
      <w:ind w:left="100" w:leftChars="2100"/>
    </w:pPr>
  </w:style>
  <w:style w:type="paragraph" w:styleId="59">
    <w:name w:val="toc 1"/>
    <w:basedOn w:val="1"/>
    <w:next w:val="1"/>
    <w:qFormat/>
    <w:uiPriority w:val="0"/>
  </w:style>
  <w:style w:type="paragraph" w:styleId="60">
    <w:name w:val="List Continue 4"/>
    <w:basedOn w:val="1"/>
    <w:qFormat/>
    <w:uiPriority w:val="0"/>
    <w:pPr>
      <w:spacing w:after="120" w:afterLines="0" w:afterAutospacing="0"/>
      <w:ind w:left="1680" w:leftChars="800"/>
    </w:pPr>
  </w:style>
  <w:style w:type="paragraph" w:styleId="61">
    <w:name w:val="toc 4"/>
    <w:basedOn w:val="1"/>
    <w:next w:val="1"/>
    <w:qFormat/>
    <w:uiPriority w:val="0"/>
    <w:pPr>
      <w:ind w:left="1260" w:leftChars="600"/>
    </w:pPr>
  </w:style>
  <w:style w:type="paragraph" w:styleId="62">
    <w:name w:val="index heading"/>
    <w:basedOn w:val="1"/>
    <w:next w:val="63"/>
    <w:qFormat/>
    <w:uiPriority w:val="0"/>
    <w:rPr>
      <w:rFonts w:ascii="Arial" w:hAnsi="Arial"/>
      <w:b/>
    </w:rPr>
  </w:style>
  <w:style w:type="paragraph" w:styleId="63">
    <w:name w:val="index 1"/>
    <w:basedOn w:val="1"/>
    <w:next w:val="1"/>
    <w:qFormat/>
    <w:uiPriority w:val="0"/>
  </w:style>
  <w:style w:type="paragraph" w:styleId="64">
    <w:name w:val="Subtitle"/>
    <w:basedOn w:val="1"/>
    <w:qFormat/>
    <w:uiPriority w:val="0"/>
    <w:pPr>
      <w:spacing w:before="240" w:beforeLines="0" w:beforeAutospacing="0" w:after="60" w:afterLines="0" w:afterAutospacing="0" w:line="312" w:lineRule="auto"/>
      <w:jc w:val="center"/>
      <w:outlineLvl w:val="1"/>
    </w:pPr>
    <w:rPr>
      <w:rFonts w:ascii="Arial" w:hAnsi="Arial"/>
      <w:b/>
      <w:kern w:val="28"/>
      <w:sz w:val="32"/>
    </w:rPr>
  </w:style>
  <w:style w:type="paragraph" w:styleId="65">
    <w:name w:val="List Number 5"/>
    <w:basedOn w:val="1"/>
    <w:qFormat/>
    <w:uiPriority w:val="0"/>
    <w:pPr>
      <w:numPr>
        <w:ilvl w:val="0"/>
        <w:numId w:val="10"/>
      </w:numPr>
    </w:pPr>
  </w:style>
  <w:style w:type="paragraph" w:styleId="66">
    <w:name w:val="List"/>
    <w:basedOn w:val="1"/>
    <w:qFormat/>
    <w:uiPriority w:val="0"/>
    <w:pPr>
      <w:ind w:left="200" w:hanging="200" w:hangingChars="200"/>
    </w:pPr>
  </w:style>
  <w:style w:type="paragraph" w:styleId="67">
    <w:name w:val="footnote text"/>
    <w:basedOn w:val="1"/>
    <w:qFormat/>
    <w:uiPriority w:val="0"/>
    <w:pPr>
      <w:snapToGrid w:val="0"/>
      <w:jc w:val="left"/>
    </w:pPr>
    <w:rPr>
      <w:sz w:val="18"/>
    </w:rPr>
  </w:style>
  <w:style w:type="paragraph" w:styleId="68">
    <w:name w:val="toc 6"/>
    <w:basedOn w:val="1"/>
    <w:next w:val="1"/>
    <w:qFormat/>
    <w:uiPriority w:val="0"/>
    <w:pPr>
      <w:ind w:left="2100" w:leftChars="1000"/>
    </w:pPr>
  </w:style>
  <w:style w:type="paragraph" w:styleId="69">
    <w:name w:val="List 5"/>
    <w:basedOn w:val="1"/>
    <w:qFormat/>
    <w:uiPriority w:val="0"/>
    <w:pPr>
      <w:ind w:left="100" w:leftChars="800" w:hanging="200" w:hangingChars="200"/>
    </w:pPr>
  </w:style>
  <w:style w:type="paragraph" w:styleId="70">
    <w:name w:val="Body Text Indent 3"/>
    <w:basedOn w:val="1"/>
    <w:qFormat/>
    <w:uiPriority w:val="0"/>
    <w:pPr>
      <w:spacing w:after="120" w:afterLines="0" w:afterAutospacing="0"/>
      <w:ind w:left="420" w:leftChars="200"/>
    </w:pPr>
    <w:rPr>
      <w:sz w:val="16"/>
    </w:rPr>
  </w:style>
  <w:style w:type="paragraph" w:styleId="71">
    <w:name w:val="index 7"/>
    <w:basedOn w:val="1"/>
    <w:next w:val="1"/>
    <w:qFormat/>
    <w:uiPriority w:val="0"/>
    <w:pPr>
      <w:ind w:left="1200" w:leftChars="1200"/>
    </w:pPr>
  </w:style>
  <w:style w:type="paragraph" w:styleId="72">
    <w:name w:val="index 9"/>
    <w:basedOn w:val="1"/>
    <w:next w:val="1"/>
    <w:qFormat/>
    <w:uiPriority w:val="0"/>
    <w:pPr>
      <w:ind w:left="1600" w:leftChars="1600"/>
    </w:pPr>
  </w:style>
  <w:style w:type="paragraph" w:styleId="73">
    <w:name w:val="table of figures"/>
    <w:basedOn w:val="1"/>
    <w:next w:val="1"/>
    <w:qFormat/>
    <w:uiPriority w:val="0"/>
    <w:pPr>
      <w:ind w:leftChars="200" w:hanging="200" w:hangingChars="200"/>
    </w:pPr>
  </w:style>
  <w:style w:type="paragraph" w:styleId="74">
    <w:name w:val="toc 2"/>
    <w:basedOn w:val="1"/>
    <w:next w:val="1"/>
    <w:qFormat/>
    <w:uiPriority w:val="0"/>
    <w:pPr>
      <w:ind w:left="420" w:leftChars="200"/>
    </w:pPr>
  </w:style>
  <w:style w:type="paragraph" w:styleId="75">
    <w:name w:val="toc 9"/>
    <w:basedOn w:val="1"/>
    <w:next w:val="1"/>
    <w:qFormat/>
    <w:uiPriority w:val="0"/>
    <w:pPr>
      <w:ind w:left="3360" w:leftChars="1600"/>
    </w:pPr>
  </w:style>
  <w:style w:type="paragraph" w:styleId="76">
    <w:name w:val="Body Text 2"/>
    <w:basedOn w:val="1"/>
    <w:qFormat/>
    <w:uiPriority w:val="0"/>
    <w:pPr>
      <w:spacing w:after="120" w:afterLines="0" w:afterAutospacing="0" w:line="480" w:lineRule="auto"/>
    </w:pPr>
  </w:style>
  <w:style w:type="paragraph" w:styleId="77">
    <w:name w:val="List 4"/>
    <w:basedOn w:val="1"/>
    <w:qFormat/>
    <w:uiPriority w:val="0"/>
    <w:pPr>
      <w:ind w:left="100" w:leftChars="600" w:hanging="200" w:hangingChars="200"/>
    </w:pPr>
  </w:style>
  <w:style w:type="paragraph" w:styleId="78">
    <w:name w:val="List Continue 2"/>
    <w:basedOn w:val="1"/>
    <w:qFormat/>
    <w:uiPriority w:val="0"/>
    <w:pPr>
      <w:spacing w:after="120" w:afterLines="0" w:afterAutospacing="0"/>
      <w:ind w:left="840" w:leftChars="400"/>
    </w:pPr>
  </w:style>
  <w:style w:type="paragraph" w:styleId="79">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sz w:val="24"/>
    </w:rPr>
  </w:style>
  <w:style w:type="paragraph" w:styleId="80">
    <w:name w:val="HTML Preformatted"/>
    <w:basedOn w:val="1"/>
    <w:qFormat/>
    <w:uiPriority w:val="0"/>
    <w:rPr>
      <w:rFonts w:ascii="Courier New" w:hAnsi="Courier New"/>
      <w:sz w:val="20"/>
    </w:rPr>
  </w:style>
  <w:style w:type="paragraph" w:styleId="81">
    <w:name w:val="Normal (Web)"/>
    <w:basedOn w:val="1"/>
    <w:qFormat/>
    <w:uiPriority w:val="0"/>
    <w:rPr>
      <w:sz w:val="24"/>
    </w:rPr>
  </w:style>
  <w:style w:type="paragraph" w:styleId="82">
    <w:name w:val="List Continue 3"/>
    <w:basedOn w:val="1"/>
    <w:qFormat/>
    <w:uiPriority w:val="0"/>
    <w:pPr>
      <w:spacing w:after="120" w:afterLines="0" w:afterAutospacing="0"/>
      <w:ind w:left="1260" w:leftChars="600"/>
    </w:pPr>
  </w:style>
  <w:style w:type="paragraph" w:styleId="83">
    <w:name w:val="index 2"/>
    <w:basedOn w:val="1"/>
    <w:next w:val="1"/>
    <w:qFormat/>
    <w:uiPriority w:val="0"/>
    <w:pPr>
      <w:ind w:left="200" w:leftChars="200"/>
    </w:pPr>
  </w:style>
  <w:style w:type="paragraph" w:styleId="84">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styleId="85">
    <w:name w:val="annotation subject"/>
    <w:basedOn w:val="28"/>
    <w:next w:val="28"/>
    <w:qFormat/>
    <w:uiPriority w:val="0"/>
    <w:rPr>
      <w:b/>
    </w:rPr>
  </w:style>
  <w:style w:type="paragraph" w:styleId="86">
    <w:name w:val="Body Text First Indent"/>
    <w:basedOn w:val="34"/>
    <w:qFormat/>
    <w:uiPriority w:val="0"/>
    <w:pPr>
      <w:ind w:firstLine="420" w:firstLineChars="100"/>
    </w:pPr>
  </w:style>
  <w:style w:type="paragraph" w:styleId="87">
    <w:name w:val="Body Text First Indent 2"/>
    <w:basedOn w:val="35"/>
    <w:qFormat/>
    <w:uiPriority w:val="0"/>
    <w:pPr>
      <w:ind w:firstLine="420" w:firstLineChars="200"/>
    </w:pPr>
  </w:style>
  <w:style w:type="table" w:styleId="89">
    <w:name w:val="Table Grid"/>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1">
    <w:name w:val="Strong"/>
    <w:basedOn w:val="90"/>
    <w:qFormat/>
    <w:uiPriority w:val="0"/>
    <w:rPr>
      <w:b/>
    </w:rPr>
  </w:style>
  <w:style w:type="paragraph" w:customStyle="1" w:styleId="92">
    <w:name w:val="Table Text"/>
    <w:basedOn w:val="1"/>
    <w:semiHidden/>
    <w:qFormat/>
    <w:uiPriority w:val="0"/>
    <w:rPr>
      <w:rFonts w:ascii="宋体" w:hAnsi="宋体" w:eastAsia="宋体" w:cs="宋体"/>
      <w:sz w:val="20"/>
      <w:szCs w:val="20"/>
      <w:lang w:val="en-US" w:eastAsia="en-US" w:bidi="ar-SA"/>
    </w:rPr>
  </w:style>
  <w:style w:type="table" w:customStyle="1" w:styleId="93">
    <w:name w:val="Table Normal"/>
    <w:semiHidden/>
    <w:unhideWhenUsed/>
    <w:qFormat/>
    <w:uiPriority w:val="0"/>
    <w:tblPr>
      <w:tblCellMar>
        <w:top w:w="0" w:type="dxa"/>
        <w:left w:w="0" w:type="dxa"/>
        <w:bottom w:w="0" w:type="dxa"/>
        <w:right w:w="0" w:type="dxa"/>
      </w:tblCellMar>
    </w:tblPr>
  </w:style>
  <w:style w:type="paragraph" w:customStyle="1" w:styleId="94">
    <w:name w:val="List Paragraph"/>
    <w:basedOn w:val="1"/>
    <w:qFormat/>
    <w:uiPriority w:val="0"/>
    <w:pPr>
      <w:ind w:firstLine="200" w:firstLineChars="200"/>
    </w:pPr>
    <w:rPr>
      <w:szCs w:val="24"/>
    </w:rPr>
  </w:style>
  <w:style w:type="paragraph" w:customStyle="1" w:styleId="95">
    <w:name w:val="正文文本缩进1"/>
    <w:basedOn w:val="1"/>
    <w:qFormat/>
    <w:uiPriority w:val="0"/>
    <w:pPr>
      <w:ind w:firstLine="540" w:firstLineChars="225"/>
    </w:pPr>
    <w:rPr>
      <w:rFonts w:hAnsi="Bookman Old Style"/>
      <w:sz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esktop\&#31454;&#20105;&#24615;&#35848;&#21028;&#37319;&#36141;&#25991;&#20214;&#27169;&#29256;.docx" TargetMode="External"/></Relationships>
</file>

<file path=word/theme/theme1.xml><?xml version="1.0" encoding="utf-8"?>
<a:theme xmlns:a="http://schemas.openxmlformats.org/drawingml/2006/main" name="Office 主题">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05aa50f5-4a4a-4cd8-8e11-7269b519f844</errorID>
      <errorWord>0.4kv</errorWord>
      <group>L1_Other</group>
      <groupName>其他问题</groupName>
      <ability>L2_Consistency</ability>
      <abilityName>一致性检查</abilityName>
      <candidateList>
        <item>0.4KV</item>
      </candidateList>
      <explain>数字一致性错误，原文中规范电压写法为大写KV，此处表述不一致</explain>
      <paraID>5B7BC7D8</paraID>
      <start>0</start>
      <end>5</end>
      <status>ignored</status>
      <modifiedWord/>
      <trackRevisions>false</trackRevisions>
    </reviewItem>
    <reviewItem>
      <errorID>5fa49ccc-1ab5-47b6-8999-2bce7a408d0f</errorID>
      <errorWord>实验</errorWord>
      <group>L1_Word</group>
      <groupName>字词问题</groupName>
      <ability>L2_Typo</ability>
      <abilityName>字词错误</abilityName>
      <candidateList>
        <item>试验</item>
      </candidateList>
      <explain/>
      <paraID>6DA30A7D</paraID>
      <start>16</start>
      <end>18</end>
      <status>ignored</status>
      <modifiedWord/>
      <trackRevisions>false</trackRevisions>
    </reviewItem>
    <reviewItem>
      <errorID>33f99482-b73f-4bb8-b46c-21252b695bd6</errorID>
      <errorWord>交付</errorWord>
      <group>L1_Grammar</group>
      <groupName>语法问题</groupName>
      <ability>L2_Grammar</ability>
      <abilityName>语法错误</abilityName>
      <candidateList>
        <item>，乙方交付</item>
      </candidateList>
      <explain/>
      <paraID>41098C30</paraID>
      <start>75</start>
      <end>80</end>
      <status>modified</status>
      <modifiedWord>，乙方交付</modifiedWord>
      <trackRevisions>false</trackRevisions>
    </reviewItem>
    <reviewItem>
      <errorID>2548b700-5173-4981-aa04-5f3b1b71db22</errorID>
      <errorWord>姓名、</errorWord>
      <group>L1_Grammar</group>
      <groupName>语法问题</groupName>
      <ability>L2_Grammar</ability>
      <abilityName>语法错误</abilityName>
      <candidateList>
        <item>（姓名：XXX，</item>
      </candidateList>
      <explain/>
      <paraID>200086FA</paraID>
      <start>18</start>
      <end>26</end>
      <status>modified</status>
      <modifiedWord>（姓名：XXX，</modifiedWord>
      <trackRevisions>false</trackRevisions>
    </reviewItem>
    <reviewItem>
      <errorID>185d714a-6452-4ae5-bd5a-4157ef41b77d</errorID>
      <errorWord>、</errorWord>
      <group>L1_Grammar</group>
      <groupName>语法问题</groupName>
      <ability>L2_Grammar</ability>
      <abilityName>语法错误</abilityName>
      <candidateList>
        <item>：XXX，</item>
      </candidateList>
      <explain/>
      <paraID>200086FA</paraID>
      <start>38</start>
      <end>43</end>
      <status>modified</status>
      <modifiedWord>：XXX，</modifiedWord>
      <trackRevisions>false</trackRevisions>
    </reviewItem>
    <reviewItem>
      <errorID>abe0670e-6cd9-4b0e-b03e-b308c5987c93</errorID>
      <errorWord>实验</errorWord>
      <group>L1_Word</group>
      <groupName>字词问题</groupName>
      <ability>L2_Typo</ability>
      <abilityName>字词错误</abilityName>
      <candidateList>
        <item>试验</item>
      </candidateList>
      <explain/>
      <paraID> B7C5977</paraID>
      <start>43</start>
      <end>45</end>
      <status>ignored</status>
      <modifiedWord/>
      <trackRevisions>false</trackRevisions>
    </reviewItem>
    <reviewItem>
      <errorID>93f5e58e-1474-44f1-adc8-2dc221cd2968</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6ACED37B</paraID>
      <start>76</start>
      <end>77</end>
      <status>ignored</status>
      <modifiedWord/>
      <trackRevisions>false</trackRevisions>
    </reviewItem>
    <reviewItem>
      <errorID>3efe3b33-2c31-484d-b41e-8db6d691b7a3</errorID>
      <errorWord>&gt;</errorWord>
      <group>L1_Punc</group>
      <groupName>标点问题</groupName>
      <ability>L2_Punc_CN</ability>
      <abilityName>标点符号问题</abilityName>
      <candidateList>
        <item>〉</item>
      </candidateList>
      <explain/>
      <paraID>6ACED37B</paraID>
      <start>87</start>
      <end>88</end>
      <status>modified</status>
      <modifiedWord>〉</modifiedWord>
      <trackRevisions>false</trackRevisions>
    </reviewItem>
    <reviewItem>
      <errorID>cacbdcc8-1926-4ccc-8dcb-f2832efb12b7</errorID>
      <errorWord>、</errorWord>
      <group>L1_Grammar</group>
      <groupName>语法问题</groupName>
      <ability>L2_Grammar</ability>
      <abilityName>语法错误</abilityName>
      <candidateList>
        <item>，以及</item>
      </candidateList>
      <explain/>
      <paraID>6ACED37B</paraID>
      <start>157</start>
      <end>160</end>
      <status>modified</status>
      <modifiedWord>，以及</modifiedWord>
      <trackRevisions>false</trackRevisions>
    </reviewItem>
    <reviewItem>
      <errorID>95cb7447-f1e0-4e85-86ca-8cf5b63df287</errorID>
      <errorWord>以及</errorWord>
      <group>L1_Word</group>
      <groupName>字词问题</groupName>
      <ability>L2_Typo</ability>
      <abilityName>字词错误</abilityName>
      <candidateList>
        <item>、</item>
      </candidateList>
      <explain/>
      <paraID>6ACED37B</paraID>
      <start>188</start>
      <end>190</end>
      <status>ignored</status>
      <modifiedWord/>
      <trackRevisions>false</trackRevisions>
    </reviewItem>
  </reviewItems>
  <config/>
</contractReview>
</file>

<file path=customXml/itemProps1.xml><?xml version="1.0" encoding="utf-8"?>
<ds:datastoreItem xmlns:ds="http://schemas.openxmlformats.org/officeDocument/2006/customXml" ds:itemID="{d75f84d6-f5a6-444e-8973-c200fb5500d3}">
  <ds:schemaRefs/>
</ds:datastoreItem>
</file>

<file path=docProps/app.xml><?xml version="1.0" encoding="utf-8"?>
<Properties xmlns="http://schemas.openxmlformats.org/officeDocument/2006/extended-properties" xmlns:vt="http://schemas.openxmlformats.org/officeDocument/2006/docPropsVTypes">
  <Template>竞争性谈判采购文件模版.docx</Template>
  <Pages>25</Pages>
  <Words>8289</Words>
  <Characters>8725</Characters>
  <Lines>0</Lines>
  <Paragraphs>0</Paragraphs>
  <TotalTime>89</TotalTime>
  <ScaleCrop>false</ScaleCrop>
  <LinksUpToDate>false</LinksUpToDate>
  <CharactersWithSpaces>8782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2026-07-22T07:29:00Z</dcterms:created>
  <dc:creator>张凌霄</dc:creator>
  <cp:lastModifiedBy>张凌霄</cp:lastModifiedBy>
  <dcterms:modified xsi:type="dcterms:W3CDTF">2026-09-17T08:33:43Z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eyJoZGlkIjoiZGI1MTY5NjYyNDE1MjFlZTBlYmYzNWNkMjFhYTUxZjIiLCJ1c2VySWQiOiI0NDE1MzI1OTQifQ==</vt:lpwstr>
  </property>
  <property fmtid="{D5CDD505-2E9C-101B-9397-08002B2CF9AE}" pid="4" name="ICV">
    <vt:lpwstr>7568290DE14E4C9C8FEEA111F4DC88E1_13</vt:lpwstr>
  </property>
</Properties>
</file>